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header3.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header9.xml" ContentType="application/vnd.openxmlformats-officedocument.wordprocessingml.header+xml"/>
  <Override PartName="/word/footer5.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header4.xml" ContentType="application/vnd.openxmlformats-officedocument.wordprocessingml.head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rPr>
          <w:rFonts w:ascii="Calibri" w:cs="Arial" w:hAnsi="Calibri"/>
          <w:szCs w:val="28"/>
          <w:u w:val="single"/>
        </w:rPr>
      </w:pPr>
    </w:p>
    <w:p>
      <w:pPr>
        <w:pStyle w:val="style0"/>
        <w:spacing w:after="200" w:lineRule="auto" w:line="276"/>
        <w:rPr>
          <w:rFonts w:ascii="Calibri" w:eastAsia="Calibri" w:hAnsi="Calibri"/>
          <w:sz w:val="22"/>
          <w:szCs w:val="22"/>
        </w:rPr>
      </w:pPr>
    </w:p>
    <w:p>
      <w:pPr>
        <w:pStyle w:val="style0"/>
        <w:spacing w:lineRule="auto" w:line="276"/>
        <w:jc w:val="center"/>
        <w:rPr>
          <w:rFonts w:ascii="Calibri" w:eastAsia="Calibri" w:hAnsi="Calibri"/>
          <w:sz w:val="22"/>
          <w:szCs w:val="22"/>
        </w:rPr>
      </w:pPr>
    </w:p>
    <w:p>
      <w:pPr>
        <w:pStyle w:val="style0"/>
        <w:spacing w:lineRule="auto" w:line="276"/>
        <w:rPr>
          <w:rFonts w:ascii="Calibri" w:eastAsia="Calibri" w:hAnsi="Calibri"/>
          <w:b/>
          <w:sz w:val="36"/>
          <w:szCs w:val="36"/>
        </w:rPr>
      </w:pPr>
    </w:p>
    <w:p>
      <w:pPr>
        <w:pStyle w:val="style0"/>
        <w:rPr>
          <w:rFonts w:ascii="Calibri" w:cs="Calibri" w:eastAsia="Calibri" w:hAnsi="Calibri"/>
          <w:b/>
          <w:sz w:val="36"/>
          <w:szCs w:val="36"/>
        </w:rPr>
      </w:pPr>
    </w:p>
    <w:p>
      <w:pPr>
        <w:pStyle w:val="style0"/>
        <w:jc w:val="center"/>
        <w:rPr>
          <w:rFonts w:ascii="Arial Black" w:cs="Cambria" w:hAnsi="Arial Black"/>
          <w:b/>
          <w:i/>
          <w:sz w:val="52"/>
          <w:szCs w:val="60"/>
          <w14:shadow w14:blurRad="50800" w14:ky="0" w14:dir="0" w14:kx="0" w14:algn="l" w14:sy="100000" w14:sx="100000" w14:dist="38100">
            <w14:srgbClr w14:val="000000">
              <w14:alpha w14:val="60001"/>
            </w14:srgbClr>
          </w14:shadow>
        </w:rPr>
      </w:pPr>
      <w:r>
        <w:rPr>
          <w:rFonts w:ascii="Arial Black" w:cs="Cambria" w:hAnsi="Arial Black"/>
          <w:b/>
          <w:sz w:val="52"/>
          <w:szCs w:val="60"/>
          <w14:shadow w14:blurRad="50800" w14:ky="0" w14:dir="0" w14:kx="0" w14:algn="l" w14:sy="100000" w14:sx="100000" w14:dist="38100">
            <w14:srgbClr w14:val="000000">
              <w14:alpha w14:val="60001"/>
            </w14:srgbClr>
          </w14:shadow>
        </w:rPr>
        <w:t>SLICKLINE OPERATOR</w:t>
      </w:r>
    </w:p>
    <w:p>
      <w:pPr>
        <w:pStyle w:val="style0"/>
        <w:jc w:val="center"/>
        <w:rPr>
          <w:rFonts w:ascii="Arial Black" w:cs="Cambria" w:hAnsi="Arial Black"/>
          <w:b/>
          <w:sz w:val="52"/>
          <w:szCs w:val="52"/>
          <w14:shadow w14:blurRad="50800" w14:ky="0" w14:dir="0" w14:kx="0" w14:algn="l" w14:sy="100000" w14:sx="100000" w14:dist="38100">
            <w14:srgbClr w14:val="000000">
              <w14:alpha w14:val="60001"/>
            </w14:srgbClr>
          </w14:shadow>
        </w:rPr>
      </w:pPr>
      <w:r>
        <w:rPr>
          <w:rFonts w:ascii="Arial Black" w:cs="Cambria" w:hAnsi="Arial Black"/>
          <w:b/>
          <w:sz w:val="52"/>
          <w:szCs w:val="52"/>
          <w14:shadow w14:blurRad="50800" w14:ky="0" w14:dir="0" w14:kx="0" w14:algn="l" w14:sy="100000" w14:sx="100000" w14:dist="38100">
            <w14:srgbClr w14:val="000000">
              <w14:alpha w14:val="60001"/>
            </w14:srgbClr>
          </w14:shadow>
        </w:rPr>
        <w:t xml:space="preserve">WORKBOOK </w:t>
      </w:r>
    </w:p>
    <w:p>
      <w:pPr>
        <w:pStyle w:val="style0"/>
        <w:jc w:val="center"/>
        <w:rPr>
          <w:rFonts w:ascii="Calibri" w:eastAsia="Calibri" w:hAnsi="Calibri"/>
          <w:b/>
          <w:sz w:val="56"/>
          <w:szCs w:val="56"/>
        </w:rPr>
      </w:pPr>
    </w:p>
    <w:p>
      <w:pPr>
        <w:pStyle w:val="style66"/>
        <w:rPr>
          <w:rFonts w:ascii="Calibri" w:cs="Arial" w:hAnsi="Calibri"/>
          <w:b/>
          <w:bCs/>
          <w:szCs w:val="22"/>
          <w:u w:val="single"/>
          <w:lang w:val="en-US"/>
        </w:rPr>
      </w:pPr>
      <w:r>
        <w:rPr>
          <w:rFonts w:ascii="Calibri" w:cs="Arial" w:hAnsi="Calibri"/>
          <w:b/>
          <w:bCs/>
          <w:szCs w:val="22"/>
          <w:u w:val="single"/>
          <w:lang w:val="en-US"/>
        </w:rPr>
        <w:t>IMPORTANT NOTE:</w:t>
      </w:r>
    </w:p>
    <w:p>
      <w:pPr>
        <w:pStyle w:val="style66"/>
        <w:rPr>
          <w:rFonts w:ascii="Calibri" w:cs="Arial" w:hAnsi="Calibri"/>
          <w:bCs/>
          <w:sz w:val="22"/>
          <w:szCs w:val="22"/>
          <w:lang w:val="en-US"/>
        </w:rPr>
      </w:pPr>
    </w:p>
    <w:p>
      <w:pPr>
        <w:pStyle w:val="style66"/>
        <w:ind w:left="426" w:hanging="426"/>
        <w:jc w:val="both"/>
        <w:rPr>
          <w:rFonts w:ascii="Calibri" w:cs="Arial" w:hAnsi="Calibri"/>
          <w:bCs/>
          <w:sz w:val="22"/>
          <w:szCs w:val="22"/>
          <w:lang w:val="en-US"/>
        </w:rPr>
      </w:pPr>
      <w:r>
        <w:rPr>
          <w:rFonts w:ascii="Calibri" w:cs="Arial" w:hAnsi="Calibri"/>
          <w:bCs/>
          <w:sz w:val="22"/>
          <w:szCs w:val="22"/>
          <w:lang w:val="en-US"/>
        </w:rPr>
        <w:t>1.</w:t>
      </w:r>
      <w:r>
        <w:rPr>
          <w:rFonts w:ascii="Calibri" w:cs="Arial" w:hAnsi="Calibri"/>
          <w:bCs/>
          <w:sz w:val="22"/>
          <w:szCs w:val="22"/>
          <w:lang w:val="en-US"/>
        </w:rPr>
        <w:tab/>
      </w:r>
      <w:r>
        <w:rPr>
          <w:rFonts w:ascii="Calibri" w:cs="Arial" w:hAnsi="Calibri"/>
          <w:bCs/>
          <w:sz w:val="22"/>
          <w:szCs w:val="22"/>
          <w:lang w:val="en-US"/>
        </w:rPr>
        <w:t>Your point of reference to complete this workbook may be obtained from the following</w:t>
      </w:r>
    </w:p>
    <w:p>
      <w:pPr>
        <w:pStyle w:val="style66"/>
        <w:numPr>
          <w:ilvl w:val="0"/>
          <w:numId w:val="2"/>
        </w:numPr>
        <w:jc w:val="both"/>
        <w:rPr>
          <w:rFonts w:ascii="Calibri" w:cs="Arial" w:hAnsi="Calibri"/>
          <w:bCs/>
          <w:sz w:val="22"/>
          <w:szCs w:val="22"/>
          <w:lang w:val="en-US"/>
        </w:rPr>
      </w:pPr>
      <w:r>
        <w:rPr>
          <w:rFonts w:ascii="Calibri" w:cs="Arial" w:hAnsi="Calibri"/>
          <w:bCs/>
          <w:sz w:val="22"/>
          <w:szCs w:val="22"/>
          <w:lang w:val="en-US"/>
        </w:rPr>
        <w:t>Training Manual and any other training materials provided together with this workbook</w:t>
      </w:r>
    </w:p>
    <w:p>
      <w:pPr>
        <w:pStyle w:val="style66"/>
        <w:numPr>
          <w:ilvl w:val="0"/>
          <w:numId w:val="2"/>
        </w:numPr>
        <w:jc w:val="both"/>
        <w:rPr>
          <w:rFonts w:ascii="Calibri" w:cs="Arial" w:hAnsi="Calibri"/>
          <w:bCs/>
          <w:sz w:val="22"/>
          <w:szCs w:val="22"/>
          <w:lang w:val="en-US"/>
        </w:rPr>
      </w:pPr>
      <w:r>
        <w:rPr>
          <w:rFonts w:ascii="Calibri" w:cs="Arial" w:hAnsi="Calibri"/>
          <w:bCs/>
          <w:sz w:val="22"/>
          <w:szCs w:val="22"/>
          <w:lang w:val="en-US"/>
        </w:rPr>
        <w:t>Your Trainer, Assessor (Slickline Operator), Verifier (FSM) or senior colleagues</w:t>
      </w:r>
    </w:p>
    <w:p>
      <w:pPr>
        <w:pStyle w:val="style66"/>
        <w:numPr>
          <w:ilvl w:val="0"/>
          <w:numId w:val="2"/>
        </w:numPr>
        <w:jc w:val="both"/>
        <w:rPr>
          <w:rFonts w:ascii="Calibri" w:cs="Arial" w:hAnsi="Calibri"/>
          <w:bCs/>
          <w:sz w:val="22"/>
          <w:szCs w:val="22"/>
          <w:lang w:val="en-US"/>
        </w:rPr>
      </w:pPr>
      <w:r>
        <w:rPr>
          <w:rFonts w:ascii="Calibri" w:cs="Arial" w:hAnsi="Calibri"/>
          <w:bCs/>
          <w:sz w:val="22"/>
          <w:szCs w:val="22"/>
          <w:lang w:val="en-US"/>
        </w:rPr>
        <w:t>SOP / Quality Procedures &amp; Processors</w:t>
      </w:r>
    </w:p>
    <w:p>
      <w:pPr>
        <w:pStyle w:val="style66"/>
        <w:ind w:left="426" w:hanging="426"/>
        <w:jc w:val="both"/>
        <w:rPr>
          <w:rFonts w:ascii="Calibri" w:cs="Arial" w:hAnsi="Calibri"/>
          <w:bCs/>
          <w:sz w:val="22"/>
          <w:szCs w:val="22"/>
          <w:lang w:val="en-US"/>
        </w:rPr>
      </w:pPr>
      <w:r>
        <w:rPr>
          <w:rFonts w:ascii="Calibri" w:cs="Arial" w:hAnsi="Calibri"/>
          <w:bCs/>
          <w:sz w:val="22"/>
          <w:szCs w:val="22"/>
          <w:lang w:val="en-US"/>
        </w:rPr>
        <w:t>2.</w:t>
      </w:r>
      <w:r>
        <w:rPr>
          <w:rFonts w:ascii="Calibri" w:cs="Arial" w:hAnsi="Calibri"/>
          <w:bCs/>
          <w:sz w:val="22"/>
          <w:szCs w:val="22"/>
          <w:lang w:val="en-US"/>
        </w:rPr>
        <w:tab/>
      </w:r>
      <w:r>
        <w:rPr>
          <w:rFonts w:ascii="Calibri" w:cs="Arial" w:hAnsi="Calibri"/>
          <w:bCs/>
          <w:sz w:val="22"/>
          <w:szCs w:val="22"/>
          <w:lang w:val="en-US"/>
        </w:rPr>
        <w:t xml:space="preserve">The completion of this Workbook is a joint effort and responsibility between you and your assessor therefore you have the obligation to request from your assessor to be assessed upon your completion of each topic  </w:t>
      </w:r>
    </w:p>
    <w:p>
      <w:pPr>
        <w:pStyle w:val="style66"/>
        <w:ind w:left="426" w:hanging="426"/>
        <w:jc w:val="both"/>
        <w:rPr>
          <w:rFonts w:ascii="Calibri" w:cs="Arial" w:hAnsi="Calibri"/>
          <w:bCs/>
          <w:sz w:val="22"/>
          <w:szCs w:val="22"/>
          <w:lang w:val="en-US"/>
        </w:rPr>
      </w:pPr>
      <w:r>
        <w:rPr>
          <w:rFonts w:ascii="Calibri" w:cs="Arial" w:hAnsi="Calibri"/>
          <w:bCs/>
          <w:sz w:val="22"/>
          <w:szCs w:val="22"/>
          <w:lang w:val="en-US"/>
        </w:rPr>
        <w:t xml:space="preserve">3. </w:t>
      </w:r>
      <w:r>
        <w:rPr>
          <w:rFonts w:ascii="Calibri" w:cs="Arial" w:hAnsi="Calibri"/>
          <w:bCs/>
          <w:sz w:val="22"/>
          <w:szCs w:val="22"/>
          <w:lang w:val="en-US"/>
        </w:rPr>
        <w:tab/>
      </w:r>
      <w:r>
        <w:rPr>
          <w:rFonts w:ascii="Calibri" w:cs="Arial" w:hAnsi="Calibri"/>
          <w:bCs/>
          <w:sz w:val="22"/>
          <w:szCs w:val="22"/>
          <w:lang w:val="en-US"/>
        </w:rPr>
        <w:t>The completion of this Workbook is part of the MANDATORY requirements which you must fulfill to qualify for a promotion</w:t>
      </w:r>
    </w:p>
    <w:p>
      <w:pPr>
        <w:pStyle w:val="style66"/>
        <w:ind w:left="426" w:hanging="426"/>
        <w:jc w:val="both"/>
        <w:rPr>
          <w:rFonts w:ascii="Calibri" w:cs="Arial" w:hAnsi="Calibri"/>
          <w:bCs/>
          <w:sz w:val="22"/>
          <w:szCs w:val="22"/>
          <w:lang w:val="en-US"/>
        </w:rPr>
      </w:pPr>
      <w:r>
        <w:rPr>
          <w:rFonts w:ascii="Calibri" w:cs="Arial" w:hAnsi="Calibri"/>
          <w:bCs/>
          <w:sz w:val="22"/>
          <w:szCs w:val="22"/>
          <w:lang w:val="en-US"/>
        </w:rPr>
        <w:t>4.</w:t>
      </w:r>
      <w:r>
        <w:rPr>
          <w:rFonts w:ascii="Calibri" w:cs="Arial" w:hAnsi="Calibri"/>
          <w:bCs/>
          <w:sz w:val="22"/>
          <w:szCs w:val="22"/>
          <w:lang w:val="en-US"/>
        </w:rPr>
        <w:tab/>
      </w:r>
      <w:r>
        <w:rPr>
          <w:rFonts w:ascii="Calibri" w:cs="Arial" w:hAnsi="Calibri"/>
          <w:bCs/>
          <w:sz w:val="22"/>
          <w:szCs w:val="22"/>
          <w:lang w:val="en-US"/>
        </w:rPr>
        <w:t>Your training program is mostly self-driven, including this Workbook.  It requires individual initiatives, dedication and commitment to complete the process.</w:t>
      </w:r>
    </w:p>
    <w:p>
      <w:pPr>
        <w:pStyle w:val="style0"/>
        <w:jc w:val="center"/>
        <w:rPr>
          <w:rFonts w:ascii="Calibri" w:eastAsia="Calibri" w:hAnsi="Calibri"/>
          <w:b/>
          <w:sz w:val="56"/>
          <w:szCs w:val="56"/>
        </w:rPr>
      </w:pPr>
    </w:p>
    <w:p>
      <w:pPr>
        <w:pStyle w:val="style0"/>
        <w:tabs>
          <w:tab w:val="left" w:leader="none" w:pos="3420"/>
        </w:tabs>
        <w:rPr>
          <w:rFonts w:ascii="Calibri" w:eastAsia="Calibri" w:hAnsi="Calibri"/>
          <w:b/>
          <w:sz w:val="36"/>
          <w:szCs w:val="56"/>
        </w:rPr>
      </w:pPr>
    </w:p>
    <w:tbl>
      <w:tblPr>
        <w:tblStyle w:val="style154"/>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263"/>
        <w:gridCol w:w="6484"/>
      </w:tblGrid>
      <w:tr>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NAME</w:t>
            </w:r>
          </w:p>
        </w:tc>
        <w:tc>
          <w:tcPr>
            <w:tcW w:w="6484" w:type="dxa"/>
            <w:tcBorders/>
            <w:vAlign w:val="center"/>
          </w:tcPr>
          <w:p>
            <w:pPr>
              <w:pStyle w:val="style0"/>
              <w:tabs>
                <w:tab w:val="left" w:leader="none" w:pos="3420"/>
              </w:tabs>
              <w:rPr>
                <w:rFonts w:ascii="Calibri" w:eastAsia="Calibri" w:hAnsi="Calibri" w:hint="default"/>
                <w:b/>
                <w:lang w:val="en-US"/>
              </w:rPr>
            </w:pPr>
            <w:r>
              <w:rPr>
                <w:rFonts w:ascii="Calibri" w:eastAsia="Calibri" w:hAnsi="Calibri" w:hint="default"/>
                <w:b/>
                <w:lang w:val="en-US"/>
              </w:rPr>
              <w:t>Henry Anyan</w:t>
            </w:r>
          </w:p>
        </w:tc>
      </w:tr>
      <w:tr>
        <w:tblPrEx/>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DATE OF JOIN</w:t>
            </w:r>
          </w:p>
        </w:tc>
        <w:tc>
          <w:tcPr>
            <w:tcW w:w="6484" w:type="dxa"/>
            <w:tcBorders/>
            <w:vAlign w:val="center"/>
          </w:tcPr>
          <w:p>
            <w:pPr>
              <w:pStyle w:val="style0"/>
              <w:tabs>
                <w:tab w:val="left" w:leader="none" w:pos="3420"/>
              </w:tabs>
              <w:rPr>
                <w:rFonts w:ascii="Calibri" w:eastAsia="Calibri" w:hAnsi="Calibri" w:hint="default"/>
                <w:b/>
                <w:lang w:val="en-US"/>
              </w:rPr>
            </w:pPr>
          </w:p>
        </w:tc>
      </w:tr>
      <w:tr>
        <w:tblPrEx/>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CONTACT NO.</w:t>
            </w:r>
          </w:p>
        </w:tc>
        <w:tc>
          <w:tcPr>
            <w:tcW w:w="6484" w:type="dxa"/>
            <w:tcBorders/>
            <w:vAlign w:val="center"/>
          </w:tcPr>
          <w:p>
            <w:pPr>
              <w:pStyle w:val="style0"/>
              <w:tabs>
                <w:tab w:val="left" w:leader="none" w:pos="3420"/>
              </w:tabs>
              <w:rPr>
                <w:rFonts w:ascii="Calibri" w:eastAsia="Calibri" w:hAnsi="Calibri"/>
                <w:b/>
              </w:rPr>
            </w:pPr>
            <w:r>
              <w:rPr>
                <w:rFonts w:ascii="Calibri" w:eastAsia="Calibri" w:hAnsi="Calibri"/>
                <w:b/>
                <w:lang w:val="en-US"/>
              </w:rPr>
              <w:t>01119895439</w:t>
            </w:r>
          </w:p>
        </w:tc>
      </w:tr>
      <w:tr>
        <w:tblPrEx/>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RECEIVED DATE</w:t>
            </w:r>
          </w:p>
        </w:tc>
        <w:tc>
          <w:tcPr>
            <w:tcW w:w="6484" w:type="dxa"/>
            <w:tcBorders/>
            <w:vAlign w:val="center"/>
          </w:tcPr>
          <w:p>
            <w:pPr>
              <w:pStyle w:val="style0"/>
              <w:tabs>
                <w:tab w:val="left" w:leader="none" w:pos="3420"/>
              </w:tabs>
              <w:rPr>
                <w:rFonts w:ascii="Calibri" w:eastAsia="Calibri" w:hAnsi="Calibri"/>
                <w:b/>
              </w:rPr>
            </w:pPr>
          </w:p>
        </w:tc>
      </w:tr>
      <w:tr>
        <w:tblPrEx/>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DATE COMPLETED</w:t>
            </w:r>
          </w:p>
        </w:tc>
        <w:tc>
          <w:tcPr>
            <w:tcW w:w="6484" w:type="dxa"/>
            <w:tcBorders/>
            <w:vAlign w:val="center"/>
          </w:tcPr>
          <w:p>
            <w:pPr>
              <w:pStyle w:val="style0"/>
              <w:tabs>
                <w:tab w:val="left" w:leader="none" w:pos="3420"/>
              </w:tabs>
              <w:rPr>
                <w:rFonts w:ascii="Calibri" w:eastAsia="Calibri" w:hAnsi="Calibri"/>
                <w:b/>
              </w:rPr>
            </w:pPr>
          </w:p>
        </w:tc>
      </w:tr>
    </w:tbl>
    <w:p>
      <w:pPr>
        <w:pStyle w:val="style0"/>
        <w:jc w:val="center"/>
        <w:rPr>
          <w:rFonts w:ascii="Calibri" w:cs="Cambria" w:hAnsi="Calibri"/>
          <w:b/>
          <w:sz w:val="20"/>
          <w:szCs w:val="18"/>
        </w:rPr>
      </w:pPr>
    </w:p>
    <w:p>
      <w:pPr>
        <w:pStyle w:val="style0"/>
        <w:jc w:val="center"/>
        <w:rPr>
          <w:rFonts w:cs="Cambria"/>
          <w:b/>
          <w:sz w:val="20"/>
          <w:szCs w:val="18"/>
        </w:rPr>
      </w:pPr>
    </w:p>
    <w:p>
      <w:pPr>
        <w:pStyle w:val="style0"/>
        <w:tabs>
          <w:tab w:val="left" w:leader="none" w:pos="3420"/>
        </w:tabs>
        <w:rPr>
          <w:rFonts w:ascii="Calibri" w:eastAsia="Calibri" w:hAnsi="Calibri"/>
          <w:b/>
          <w:sz w:val="36"/>
          <w:szCs w:val="56"/>
        </w:rPr>
      </w:pPr>
    </w:p>
    <w:p>
      <w:pPr>
        <w:pStyle w:val="style0"/>
        <w:tabs>
          <w:tab w:val="left" w:leader="none" w:pos="3420"/>
        </w:tabs>
        <w:rPr>
          <w:rFonts w:ascii="Calibri" w:eastAsia="Calibri" w:hAnsi="Calibri"/>
          <w:b/>
          <w:sz w:val="36"/>
          <w:szCs w:val="56"/>
        </w:rPr>
      </w:pPr>
    </w:p>
    <w:p>
      <w:pPr>
        <w:pStyle w:val="style0"/>
        <w:rPr>
          <w:rFonts w:ascii="Calibri" w:cs="Cambria" w:hAnsi="Calibri"/>
          <w:b/>
          <w:sz w:val="32"/>
          <w:szCs w:val="32"/>
          <w14:shadow w14:blurRad="50800" w14:ky="0" w14:dir="0" w14:kx="0" w14:algn="l" w14:sy="100000" w14:sx="100000" w14:dist="38100">
            <w14:srgbClr w14:val="000000">
              <w14:alpha w14:val="60001"/>
            </w14:srgbClr>
          </w14:shadow>
        </w:rPr>
        <w:sectPr>
          <w:headerReference w:type="default" r:id="rId2"/>
          <w:footerReference w:type="default" r:id="rId3"/>
          <w:headerReference w:type="first" r:id="rId4"/>
          <w:pgSz w:w="11909" w:h="16834" w:orient="portrait"/>
          <w:pgMar w:top="777" w:right="1355" w:bottom="1168" w:left="1797" w:header="720" w:footer="238" w:gutter="0"/>
          <w:cols w:space="708" w:num="1"/>
          <w:docGrid w:linePitch="360" w:charSpace="0"/>
        </w:sectPr>
      </w:pPr>
    </w:p>
    <w:p>
      <w:pPr>
        <w:pStyle w:val="style0"/>
        <w:tabs>
          <w:tab w:val="left" w:leader="none" w:pos="10490"/>
        </w:tabs>
        <w:spacing w:before="120"/>
        <w:ind w:left="-142"/>
        <w:rPr>
          <w:rFonts w:ascii="Calibri" w:cs="Calibri" w:hAnsi="Calibri"/>
          <w:b/>
          <w:szCs w:val="20"/>
        </w:rPr>
      </w:pPr>
      <w:r>
        <w:rPr>
          <w:rFonts w:ascii="Calibri" w:cs="Calibri" w:hAnsi="Calibri"/>
          <w:b/>
          <w:szCs w:val="20"/>
        </w:rPr>
        <w:t>D.  SUPERVISORY</w:t>
      </w:r>
      <w:r>
        <w:rPr>
          <w:rFonts w:ascii="Calibri" w:cs="Calibri" w:hAnsi="Calibri"/>
          <w:b/>
          <w:szCs w:val="20"/>
        </w:rPr>
        <w:tab/>
      </w:r>
      <w:r>
        <w:rPr>
          <w:rFonts w:ascii="Calibri" w:cs="Calibri" w:hAnsi="Calibri"/>
          <w:b/>
          <w:sz w:val="20"/>
        </w:rPr>
        <w:t>Legend:  C</w:t>
      </w:r>
      <w:r>
        <w:rPr>
          <w:rFonts w:ascii="Calibri" w:cs="Calibri" w:hAnsi="Calibri"/>
          <w:sz w:val="20"/>
        </w:rPr>
        <w:t>-Competent</w:t>
      </w:r>
      <w:r>
        <w:rPr>
          <w:rFonts w:ascii="Calibri" w:cs="Calibri" w:hAnsi="Calibri"/>
          <w:b/>
          <w:sz w:val="20"/>
        </w:rPr>
        <w:t>, NME</w:t>
      </w:r>
      <w:r>
        <w:rPr>
          <w:rFonts w:ascii="Calibri" w:cs="Calibri" w:hAnsi="Calibri"/>
          <w:sz w:val="20"/>
        </w:rPr>
        <w:t>-Need More Exposure</w:t>
      </w:r>
    </w:p>
    <w:p>
      <w:pPr>
        <w:pStyle w:val="style0"/>
        <w:rPr>
          <w:rFonts w:ascii="Calibri" w:cs="Calibri" w:hAnsi="Calibri"/>
          <w:b/>
          <w:sz w:val="20"/>
          <w:szCs w:val="20"/>
        </w:rPr>
      </w:pP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ab/>
      </w:r>
      <w:r>
        <w:rPr>
          <w:rFonts w:ascii="Calibri" w:cs="Calibri" w:hAnsi="Calibri"/>
          <w:b/>
          <w:sz w:val="20"/>
          <w:szCs w:val="20"/>
        </w:rPr>
        <w:t xml:space="preserve">       </w:t>
      </w:r>
    </w:p>
    <w:tbl>
      <w:tblPr>
        <w:tblStyle w:val="style105"/>
        <w:tblW w:w="15218" w:type="dxa"/>
        <w:tblInd w:w="-342" w:type="dxa"/>
        <w:tblLayout w:type="fixed"/>
        <w:tblCellMar>
          <w:top w:w="0" w:type="dxa"/>
          <w:left w:w="108" w:type="dxa"/>
          <w:bottom w:w="0" w:type="dxa"/>
          <w:right w:w="108" w:type="dxa"/>
        </w:tblCellMar>
      </w:tblPr>
      <w:tblGrid>
        <w:gridCol w:w="1260"/>
        <w:gridCol w:w="7154"/>
        <w:gridCol w:w="4110"/>
        <w:gridCol w:w="709"/>
        <w:gridCol w:w="709"/>
        <w:gridCol w:w="1276"/>
      </w:tblGrid>
      <w:tr>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r>
              <w:rPr>
                <w:rFonts w:ascii="Calibri" w:cs="Calibri" w:hAnsi="Calibri"/>
                <w:b/>
                <w:color w:val="ffffff"/>
                <w:sz w:val="22"/>
              </w:rPr>
              <w:t>Document No.</w:t>
            </w:r>
          </w:p>
        </w:tc>
        <w:tc>
          <w:tcPr>
            <w:tcW w:w="7154" w:type="dxa"/>
            <w:vMerge w:val="restart"/>
            <w:tcBorders>
              <w:top w:val="single" w:sz="6" w:space="0" w:color="auto"/>
              <w:left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r>
              <w:rPr>
                <w:rFonts w:ascii="Calibri" w:cs="Calibri" w:hAnsi="Calibri"/>
                <w:b/>
                <w:color w:val="ffffff"/>
                <w:sz w:val="22"/>
                <w:szCs w:val="20"/>
              </w:rPr>
              <w:t>Supervisory Quality</w:t>
            </w:r>
          </w:p>
        </w:tc>
        <w:tc>
          <w:tcPr>
            <w:tcW w:w="4110" w:type="dxa"/>
            <w:vMerge w:val="restart"/>
            <w:tcBorders>
              <w:top w:val="single" w:sz="6" w:space="0" w:color="auto"/>
              <w:left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r>
              <w:rPr>
                <w:rFonts w:ascii="Calibri" w:cs="Calibri" w:hAnsi="Calibri"/>
                <w:b/>
                <w:color w:val="ffffff"/>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pPr>
              <w:pStyle w:val="style0"/>
              <w:ind w:left="-101" w:right="-108"/>
              <w:jc w:val="center"/>
              <w:rPr>
                <w:rFonts w:ascii="Calibri" w:cs="Calibri" w:hAnsi="Calibri"/>
                <w:b/>
                <w:color w:val="ffffff"/>
                <w:sz w:val="22"/>
              </w:rPr>
            </w:pPr>
            <w:r>
              <w:rPr>
                <w:rFonts w:ascii="Calibri" w:cs="Calibri" w:hAnsi="Calibri"/>
                <w:b/>
                <w:color w:val="ffffff"/>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pPr>
              <w:pStyle w:val="style0"/>
              <w:ind w:left="-101"/>
              <w:jc w:val="center"/>
              <w:rPr>
                <w:rFonts w:ascii="Calibri" w:cs="Calibri" w:hAnsi="Calibri"/>
                <w:b/>
                <w:color w:val="ffffff"/>
                <w:sz w:val="22"/>
              </w:rPr>
            </w:pPr>
            <w:r>
              <w:rPr>
                <w:rFonts w:ascii="Calibri" w:cs="Calibri" w:hAnsi="Calibri"/>
                <w:b/>
                <w:color w:val="ffffff"/>
                <w:sz w:val="22"/>
              </w:rPr>
              <w:t>Assessment</w:t>
            </w:r>
          </w:p>
          <w:p>
            <w:pPr>
              <w:pStyle w:val="style0"/>
              <w:ind w:right="-108"/>
              <w:jc w:val="center"/>
              <w:rPr>
                <w:rFonts w:ascii="Calibri" w:cs="Calibri" w:hAnsi="Calibri"/>
                <w:b/>
                <w:color w:val="ffffff"/>
                <w:sz w:val="22"/>
              </w:rPr>
            </w:pPr>
            <w:r>
              <w:rPr>
                <w:rFonts w:ascii="Calibri" w:cs="Calibri" w:hAnsi="Calibri"/>
                <w:b/>
                <w:color w:val="ffffff"/>
                <w:sz w:val="22"/>
              </w:rPr>
              <w:t>Date</w:t>
            </w:r>
          </w:p>
        </w:tc>
      </w:tr>
      <w:tr>
        <w:tblPrEx/>
        <w:trPr>
          <w:cantSplit/>
        </w:trPr>
        <w:tc>
          <w:tcPr>
            <w:tcW w:w="1260" w:type="dxa"/>
            <w:vMerge w:val="continue"/>
            <w:tcBorders>
              <w:left w:val="single" w:sz="6" w:space="0" w:color="auto"/>
              <w:bottom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p>
        </w:tc>
        <w:tc>
          <w:tcPr>
            <w:tcW w:w="7154" w:type="dxa"/>
            <w:vMerge w:val="continue"/>
            <w:tcBorders>
              <w:left w:val="single" w:sz="6" w:space="0" w:color="auto"/>
              <w:bottom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p>
        </w:tc>
        <w:tc>
          <w:tcPr>
            <w:tcW w:w="4110" w:type="dxa"/>
            <w:vMerge w:val="continue"/>
            <w:tcBorders>
              <w:left w:val="single" w:sz="6" w:space="0" w:color="auto"/>
              <w:bottom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pPr>
              <w:pStyle w:val="style0"/>
              <w:ind w:left="-101" w:right="-108"/>
              <w:jc w:val="center"/>
              <w:rPr>
                <w:rFonts w:ascii="Calibri" w:cs="Calibri" w:hAnsi="Calibri"/>
                <w:b/>
                <w:color w:val="ffffff"/>
                <w:sz w:val="22"/>
              </w:rPr>
            </w:pPr>
            <w:r>
              <w:rPr>
                <w:rFonts w:ascii="Calibri" w:cs="Calibri" w:hAnsi="Calibri"/>
                <w:b/>
                <w:color w:val="ffffff"/>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pPr>
              <w:pStyle w:val="style0"/>
              <w:ind w:left="-101" w:right="-108"/>
              <w:jc w:val="center"/>
              <w:rPr>
                <w:rFonts w:ascii="Calibri" w:cs="Calibri" w:hAnsi="Calibri"/>
                <w:b/>
                <w:color w:val="ffffff"/>
                <w:sz w:val="22"/>
              </w:rPr>
            </w:pPr>
            <w:r>
              <w:rPr>
                <w:rFonts w:ascii="Calibri" w:cs="Calibri" w:hAnsi="Calibri"/>
                <w:b/>
                <w:color w:val="ffffff"/>
                <w:sz w:val="22"/>
              </w:rPr>
              <w:t>NME</w:t>
            </w:r>
          </w:p>
        </w:tc>
        <w:tc>
          <w:tcPr>
            <w:tcW w:w="1276" w:type="dxa"/>
            <w:vMerge w:val="continue"/>
            <w:tcBorders>
              <w:left w:val="single" w:sz="6" w:space="0" w:color="auto"/>
              <w:bottom w:val="single" w:sz="6" w:space="0" w:color="auto"/>
              <w:right w:val="single" w:sz="6" w:space="0" w:color="auto"/>
            </w:tcBorders>
            <w:shd w:val="clear" w:color="auto" w:fill="009900"/>
            <w:vAlign w:val="center"/>
          </w:tcPr>
          <w:p>
            <w:pPr>
              <w:pStyle w:val="style0"/>
              <w:ind w:left="-101"/>
              <w:jc w:val="center"/>
              <w:rPr>
                <w:rFonts w:ascii="Calibri" w:cs="Calibri" w:hAnsi="Calibri"/>
                <w:b/>
                <w:color w:val="ffffff"/>
                <w:sz w:val="22"/>
              </w:rPr>
            </w:pPr>
          </w:p>
        </w:tc>
      </w:tr>
      <w:tr>
        <w:tblPrEx/>
        <w:trPr>
          <w:cantSplit/>
        </w:trPr>
        <w:tc>
          <w:tcPr>
            <w:tcW w:w="1260" w:type="dxa"/>
            <w:tcBorders/>
          </w:tcPr>
          <w:p>
            <w:pPr>
              <w:pStyle w:val="style0"/>
              <w:spacing w:before="60" w:after="60"/>
              <w:rPr>
                <w:rFonts w:ascii="Calibri" w:cs="Calibri" w:hAnsi="Calibri"/>
                <w:b/>
                <w:sz w:val="20"/>
              </w:rPr>
            </w:pPr>
          </w:p>
        </w:tc>
        <w:tc>
          <w:tcPr>
            <w:tcW w:w="7154" w:type="dxa"/>
            <w:tcBorders/>
          </w:tcPr>
          <w:p>
            <w:pPr>
              <w:pStyle w:val="style0"/>
              <w:spacing w:before="60" w:after="60"/>
              <w:rPr>
                <w:rFonts w:ascii="Calibri" w:cs="Calibri" w:hAnsi="Calibri"/>
                <w:b/>
                <w:sz w:val="20"/>
              </w:rPr>
            </w:pPr>
          </w:p>
        </w:tc>
        <w:tc>
          <w:tcPr>
            <w:tcW w:w="6804" w:type="dxa"/>
            <w:gridSpan w:val="4"/>
            <w:tcBorders/>
          </w:tcPr>
          <w:p>
            <w:pPr>
              <w:pStyle w:val="style0"/>
              <w:spacing w:before="60" w:after="60"/>
              <w:jc w:val="center"/>
              <w:rPr>
                <w:rFonts w:ascii="Calibri" w:cs="Calibri" w:hAnsi="Calibri"/>
                <w:b/>
                <w:sz w:val="20"/>
              </w:rPr>
            </w:pPr>
          </w:p>
        </w:tc>
      </w:tr>
      <w:tr>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7" w:hRule="atLeast"/>
        </w:trPr>
        <w:tc>
          <w:tcPr>
            <w:tcW w:w="1260" w:type="dxa"/>
            <w:tcBorders/>
            <w:shd w:val="clear" w:color="auto" w:fill="d8d8d8"/>
          </w:tcPr>
          <w:p>
            <w:pPr>
              <w:pStyle w:val="style0"/>
              <w:spacing w:before="60" w:after="60"/>
              <w:rPr>
                <w:rFonts w:ascii="Calibri" w:cs="Calibri" w:hAnsi="Calibri"/>
                <w:b/>
                <w:sz w:val="20"/>
                <w:szCs w:val="20"/>
              </w:rPr>
            </w:pPr>
            <w:r>
              <w:rPr>
                <w:rFonts w:ascii="Calibri" w:cs="Calibri" w:hAnsi="Calibri"/>
                <w:b/>
                <w:sz w:val="20"/>
                <w:szCs w:val="20"/>
              </w:rPr>
              <w:t>Form D.1</w:t>
            </w:r>
          </w:p>
        </w:tc>
        <w:tc>
          <w:tcPr>
            <w:tcW w:w="13958" w:type="dxa"/>
            <w:gridSpan w:val="5"/>
            <w:tcBorders/>
            <w:shd w:val="clear" w:color="auto" w:fill="d8d8d8"/>
          </w:tcPr>
          <w:p>
            <w:pPr>
              <w:pStyle w:val="style0"/>
              <w:rPr>
                <w:rFonts w:ascii="Calibri" w:cs="Calibri" w:hAnsi="Calibri"/>
                <w:b/>
                <w:sz w:val="20"/>
                <w:szCs w:val="20"/>
                <w:u w:val="single"/>
              </w:rPr>
            </w:pPr>
            <w:r>
              <w:rPr>
                <w:rFonts w:ascii="Calibri" w:cs="Calibri" w:hAnsi="Calibri"/>
                <w:b/>
                <w:sz w:val="20"/>
                <w:szCs w:val="20"/>
              </w:rPr>
              <w:t>LEAD AND MAINTAIN A MOTIVATED AND PRODUCTION SITE TEAM</w:t>
            </w:r>
          </w:p>
          <w:p>
            <w:pPr>
              <w:pStyle w:val="style0"/>
              <w:spacing w:before="60" w:after="60"/>
              <w:rPr>
                <w:rFonts w:ascii="Calibri" w:cs="Calibri" w:hAnsi="Calibri"/>
                <w:sz w:val="20"/>
                <w:szCs w:val="20"/>
              </w:rPr>
            </w:pPr>
          </w:p>
        </w:tc>
      </w:tr>
    </w:tbl>
    <w:p>
      <w:pPr>
        <w:pStyle w:val="style0"/>
        <w:spacing w:before="60" w:after="60"/>
        <w:rPr>
          <w:rFonts w:ascii="Calibri" w:cs="Calibri" w:hAnsi="Calibri"/>
          <w:b/>
          <w:sz w:val="20"/>
          <w:szCs w:val="20"/>
        </w:rPr>
      </w:pPr>
    </w:p>
    <w:tbl>
      <w:tblPr>
        <w:tblStyle w:val="style105"/>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60"/>
        <w:gridCol w:w="7154"/>
        <w:gridCol w:w="4110"/>
        <w:gridCol w:w="709"/>
        <w:gridCol w:w="709"/>
        <w:gridCol w:w="1276"/>
      </w:tblGrid>
      <w:tr>
        <w:trPr>
          <w:cantSplit/>
          <w:trHeight w:val="2661" w:hRule="atLeast"/>
        </w:trPr>
        <w:tc>
          <w:tcPr>
            <w:tcW w:w="1260" w:type="dxa"/>
            <w:vMerge w:val="restart"/>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3"/>
              </w:numPr>
              <w:ind w:left="384"/>
              <w:rPr>
                <w:rFonts w:ascii="Calibri" w:cs="Calibri" w:hAnsi="Calibri"/>
                <w:sz w:val="20"/>
                <w:szCs w:val="20"/>
              </w:rPr>
            </w:pPr>
            <w:r>
              <w:rPr>
                <w:rFonts w:ascii="Calibri" w:cs="Calibri" w:hAnsi="Calibri"/>
                <w:sz w:val="20"/>
                <w:szCs w:val="20"/>
              </w:rPr>
              <w:t>How do you lead and maintain a motivated Team on site? Give example.</w:t>
            </w:r>
          </w:p>
          <w:p>
            <w:pPr>
              <w:pStyle w:val="style179"/>
              <w:numPr>
                <w:ilvl w:val="0"/>
                <w:numId w:val="0"/>
              </w:numPr>
              <w:contextualSpacing/>
              <w:rPr>
                <w:rFonts w:ascii="Calibri" w:cs="Calibri" w:hAnsi="Calibri"/>
                <w:sz w:val="20"/>
                <w:szCs w:val="20"/>
              </w:rPr>
            </w:pPr>
          </w:p>
          <w:p>
            <w:pPr>
              <w:pStyle w:val="style0"/>
              <w:numPr>
                <w:ilvl w:val="0"/>
                <w:numId w:val="0"/>
              </w:numPr>
              <w:spacing w:after="0" w:lineRule="auto" w:line="24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lang w:val="en-US"/>
              </w:rPr>
              <w:t xml:space="preserve">1.    </w:t>
            </w:r>
            <w:r>
              <w:rPr>
                <w:rFonts w:ascii="Calibri" w:cs="Calibri" w:hAnsi="Calibri" w:hint="default"/>
                <w:i w:val="false"/>
                <w:iCs w:val="false"/>
                <w:color w:val="000000"/>
                <w:sz w:val="20"/>
                <w:szCs w:val="20"/>
              </w:rPr>
              <w:t>Prevent accidents</w:t>
            </w:r>
          </w:p>
          <w:p>
            <w:pPr>
              <w:pStyle w:val="style0"/>
              <w:numPr>
                <w:ilvl w:val="0"/>
                <w:numId w:val="0"/>
              </w:numPr>
              <w:spacing w:after="0" w:lineRule="auto" w:line="24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lang w:val="en-US"/>
              </w:rPr>
              <w:t xml:space="preserve">2.    </w:t>
            </w:r>
            <w:r>
              <w:rPr>
                <w:rFonts w:ascii="Calibri" w:cs="Calibri" w:hAnsi="Calibri" w:hint="default"/>
                <w:i w:val="false"/>
                <w:iCs w:val="false"/>
                <w:color w:val="000000"/>
                <w:sz w:val="20"/>
                <w:szCs w:val="20"/>
              </w:rPr>
              <w:t>Provide and maintain a safe and healthy place of work and working environment.</w:t>
            </w:r>
          </w:p>
          <w:p>
            <w:pPr>
              <w:pStyle w:val="style0"/>
              <w:numPr>
                <w:ilvl w:val="0"/>
                <w:numId w:val="0"/>
              </w:numPr>
              <w:spacing w:after="0" w:lineRule="auto" w:line="24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lang w:val="en-US"/>
              </w:rPr>
              <w:t xml:space="preserve">3.     </w:t>
            </w:r>
            <w:r>
              <w:rPr>
                <w:rFonts w:ascii="Calibri" w:cs="Calibri" w:hAnsi="Calibri" w:hint="default"/>
                <w:i w:val="false"/>
                <w:iCs w:val="false"/>
                <w:color w:val="000000"/>
                <w:sz w:val="20"/>
                <w:szCs w:val="20"/>
              </w:rPr>
              <w:t>Provide supervision, information, training, as to enable to contribute positively to their own safety and health at work.</w:t>
            </w:r>
          </w:p>
          <w:p>
            <w:pPr>
              <w:pStyle w:val="style0"/>
              <w:numPr>
                <w:ilvl w:val="0"/>
                <w:numId w:val="0"/>
              </w:numPr>
              <w:spacing w:after="0" w:lineRule="auto" w:line="24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lang w:val="en-US"/>
              </w:rPr>
              <w:t xml:space="preserve">4.      </w:t>
            </w:r>
            <w:r>
              <w:rPr>
                <w:rFonts w:ascii="Calibri" w:cs="Calibri" w:hAnsi="Calibri" w:hint="default"/>
                <w:i w:val="false"/>
                <w:iCs w:val="false"/>
                <w:color w:val="000000"/>
                <w:sz w:val="20"/>
                <w:szCs w:val="20"/>
              </w:rPr>
              <w:t>Monitor the effectiveness of their policy and review as necessary to comply with regulation by relevant authority.</w:t>
            </w:r>
          </w:p>
          <w:p>
            <w:pPr>
              <w:pStyle w:val="style0"/>
              <w:numPr>
                <w:ilvl w:val="0"/>
                <w:numId w:val="0"/>
              </w:numPr>
              <w:spacing w:after="0" w:lineRule="auto" w:line="240"/>
              <w:rPr>
                <w:rFonts w:ascii="Arial" w:cs="Arial" w:hAnsi="Arial"/>
                <w:i w:val="false"/>
                <w:iCs w:val="false"/>
                <w:color w:val="000000"/>
                <w:sz w:val="24"/>
                <w:szCs w:val="24"/>
              </w:rPr>
            </w:pPr>
            <w:r>
              <w:rPr>
                <w:rFonts w:ascii="Calibri" w:cs="Calibri" w:hAnsi="Calibri" w:hint="default"/>
                <w:i w:val="false"/>
                <w:iCs w:val="false"/>
                <w:color w:val="000000"/>
                <w:sz w:val="20"/>
                <w:szCs w:val="20"/>
                <w:lang w:val="en-US"/>
              </w:rPr>
              <w:t xml:space="preserve">5.       </w:t>
            </w:r>
            <w:r>
              <w:rPr>
                <w:rFonts w:ascii="Calibri" w:cs="Calibri" w:hAnsi="Calibri" w:hint="default"/>
                <w:i w:val="false"/>
                <w:iCs w:val="false"/>
                <w:color w:val="000000"/>
                <w:sz w:val="20"/>
                <w:szCs w:val="20"/>
              </w:rPr>
              <w:t>Protect the environment</w:t>
            </w:r>
            <w:r>
              <w:rPr>
                <w:rFonts w:ascii="Arial" w:cs="Arial" w:hAnsi="Arial"/>
                <w:i w:val="false"/>
                <w:iCs w:val="false"/>
                <w:color w:val="000000"/>
                <w:sz w:val="24"/>
                <w:szCs w:val="24"/>
              </w:rPr>
              <w:t>.</w:t>
            </w:r>
          </w:p>
          <w:p>
            <w:pPr>
              <w:pStyle w:val="style0"/>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84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3"/>
              </w:numPr>
              <w:ind w:left="384"/>
              <w:rPr>
                <w:rFonts w:ascii="Calibri" w:cs="Calibri" w:hAnsi="Calibri"/>
                <w:sz w:val="20"/>
                <w:szCs w:val="20"/>
              </w:rPr>
            </w:pPr>
            <w:r>
              <w:rPr>
                <w:rFonts w:ascii="Calibri" w:cs="Calibri" w:hAnsi="Calibri"/>
                <w:sz w:val="20"/>
                <w:szCs w:val="20"/>
              </w:rPr>
              <w:t>What are the practices or policies that the Company has in place in your work environment that you think the Company is trying to promote teamwork, effective communications, motivation, people development etc.?</w:t>
            </w:r>
          </w:p>
          <w:p>
            <w:pPr>
              <w:pStyle w:val="style179"/>
              <w:numPr>
                <w:ilvl w:val="0"/>
                <w:numId w:val="0"/>
              </w:numPr>
              <w:contextualSpacing/>
              <w:rPr>
                <w:rFonts w:ascii="Calibri" w:cs="Calibri" w:hAnsi="Calibri"/>
                <w:sz w:val="20"/>
                <w:szCs w:val="20"/>
              </w:rPr>
            </w:pPr>
          </w:p>
          <w:p>
            <w:pPr>
              <w:numPr>
                <w:ilvl w:val="0"/>
                <w:numId w:val="0"/>
              </w:numPr>
              <w:spacing w:after="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lang w:val="en-US"/>
              </w:rPr>
              <w:t>1.</w:t>
            </w:r>
            <w:r>
              <w:rPr>
                <w:rFonts w:ascii="Calibri" w:cs="Calibri" w:hAnsi="Calibri" w:hint="default"/>
                <w:i w:val="false"/>
                <w:iCs w:val="false"/>
                <w:color w:val="000000"/>
                <w:sz w:val="20"/>
                <w:szCs w:val="20"/>
              </w:rPr>
              <w:t>Regulate and encourage all members of the organization, particularly employer, owner, managerial staff, workers and their representative, in a playing appropriate HSE management principle and methods to achieve HSE plans and target and continually improve HSE performance.</w:t>
            </w:r>
          </w:p>
          <w:p>
            <w:pPr>
              <w:numPr>
                <w:ilvl w:val="0"/>
                <w:numId w:val="0"/>
              </w:numPr>
              <w:spacing w:after="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rPr>
              <w:t xml:space="preserve"> </w:t>
            </w:r>
          </w:p>
          <w:p>
            <w:pPr>
              <w:numPr>
                <w:ilvl w:val="0"/>
                <w:numId w:val="0"/>
              </w:numPr>
              <w:spacing w:after="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rPr>
              <w:t>The 3 golden rules that the company had in the work area are:</w:t>
            </w:r>
          </w:p>
          <w:p>
            <w:pPr>
              <w:numPr>
                <w:ilvl w:val="0"/>
                <w:numId w:val="0"/>
              </w:numPr>
              <w:spacing w:after="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lang w:val="en-US"/>
              </w:rPr>
              <w:t xml:space="preserve">1. </w:t>
            </w:r>
            <w:r>
              <w:rPr>
                <w:rFonts w:ascii="Calibri" w:cs="Calibri" w:hAnsi="Calibri" w:hint="default"/>
                <w:i w:val="false"/>
                <w:iCs w:val="false"/>
                <w:color w:val="000000"/>
                <w:sz w:val="20"/>
                <w:szCs w:val="20"/>
              </w:rPr>
              <w:t>COMPLY</w:t>
            </w:r>
          </w:p>
          <w:p>
            <w:pPr>
              <w:numPr>
                <w:ilvl w:val="0"/>
                <w:numId w:val="0"/>
              </w:numPr>
              <w:spacing w:after="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lang w:val="en-US"/>
              </w:rPr>
              <w:t xml:space="preserve">2. </w:t>
            </w:r>
            <w:r>
              <w:rPr>
                <w:rFonts w:ascii="Calibri" w:cs="Calibri" w:hAnsi="Calibri" w:hint="default"/>
                <w:i w:val="false"/>
                <w:iCs w:val="false"/>
                <w:color w:val="000000"/>
                <w:sz w:val="20"/>
                <w:szCs w:val="20"/>
              </w:rPr>
              <w:t>INTERVENE</w:t>
            </w:r>
          </w:p>
          <w:p>
            <w:pPr>
              <w:numPr>
                <w:ilvl w:val="0"/>
                <w:numId w:val="0"/>
              </w:numPr>
              <w:spacing w:after="0"/>
              <w:rPr>
                <w:rFonts w:ascii="Calibri" w:cs="Calibri" w:hAnsi="Calibri" w:hint="default"/>
                <w:i w:val="false"/>
                <w:iCs w:val="false"/>
                <w:color w:val="ff0000"/>
                <w:sz w:val="20"/>
                <w:szCs w:val="20"/>
              </w:rPr>
            </w:pPr>
            <w:r>
              <w:rPr>
                <w:rFonts w:ascii="Calibri" w:cs="Calibri" w:hAnsi="Calibri" w:hint="default"/>
                <w:i w:val="false"/>
                <w:iCs w:val="false"/>
                <w:color w:val="000000"/>
                <w:sz w:val="20"/>
                <w:szCs w:val="20"/>
                <w:lang w:val="en-US"/>
              </w:rPr>
              <w:t xml:space="preserve">3. </w:t>
            </w:r>
            <w:r>
              <w:rPr>
                <w:rFonts w:ascii="Calibri" w:cs="Calibri" w:hAnsi="Calibri" w:hint="default"/>
                <w:i w:val="false"/>
                <w:iCs w:val="false"/>
                <w:color w:val="000000"/>
                <w:sz w:val="20"/>
                <w:szCs w:val="20"/>
              </w:rPr>
              <w:t>RESPECT</w:t>
            </w:r>
          </w:p>
          <w:p>
            <w:pPr>
              <w:pStyle w:val="style179"/>
              <w:numPr>
                <w:ilvl w:val="0"/>
                <w:numId w:val="0"/>
              </w:numPr>
              <w:contextualSpacing/>
              <w:rPr>
                <w:rFonts w:ascii="Calibri" w:cs="Calibri" w:hAnsi="Calibri"/>
                <w:sz w:val="20"/>
                <w:szCs w:val="20"/>
              </w:rPr>
            </w:pP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12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3"/>
              </w:numPr>
              <w:ind w:left="384"/>
              <w:rPr>
                <w:rFonts w:ascii="Calibri" w:cs="Calibri" w:hAnsi="Calibri"/>
                <w:sz w:val="20"/>
                <w:szCs w:val="20"/>
              </w:rPr>
            </w:pPr>
            <w:r>
              <w:rPr>
                <w:rFonts w:ascii="Calibri" w:cs="Calibri" w:hAnsi="Calibri"/>
                <w:sz w:val="20"/>
                <w:szCs w:val="20"/>
              </w:rPr>
              <w:t>When you noticed a ‘breakdown’ in working relationship in your team, what would you do? Should you failed to resolve the issue, what would be your next course of action?</w:t>
            </w:r>
          </w:p>
          <w:p>
            <w:pPr>
              <w:pStyle w:val="style0"/>
              <w:ind w:left="384"/>
              <w:rPr>
                <w:rFonts w:ascii="Calibri" w:cs="Calibri" w:hAnsi="Calibri"/>
                <w:sz w:val="20"/>
                <w:szCs w:val="20"/>
              </w:rPr>
            </w:pPr>
          </w:p>
          <w:p>
            <w:pPr>
              <w:pStyle w:val="style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rPr>
              <w:t>When I notice “breakdown” in working relationship in my team I should to do :</w:t>
            </w:r>
          </w:p>
          <w:p>
            <w:pPr>
              <w:pStyle w:val="style0"/>
              <w:ind w:left="720"/>
              <w:rPr>
                <w:rFonts w:ascii="Calibri" w:cs="Calibri" w:hAnsi="Calibri" w:hint="default"/>
                <w:i w:val="false"/>
                <w:iCs w:val="false"/>
                <w:color w:val="000000"/>
                <w:sz w:val="20"/>
                <w:szCs w:val="20"/>
              </w:rPr>
            </w:pPr>
          </w:p>
          <w:p>
            <w:pPr>
              <w:pStyle w:val="style0"/>
              <w:numPr>
                <w:ilvl w:val="0"/>
                <w:numId w:val="4"/>
              </w:numPr>
              <w:spacing w:after="0" w:lineRule="auto" w:line="24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rPr>
              <w:t>Controlled the situation.</w:t>
            </w:r>
          </w:p>
          <w:p>
            <w:pPr>
              <w:pStyle w:val="style0"/>
              <w:spacing w:after="0"/>
              <w:rPr>
                <w:rFonts w:ascii="Calibri" w:cs="Calibri" w:hAnsi="Calibri" w:hint="default"/>
                <w:i w:val="false"/>
                <w:iCs w:val="false"/>
                <w:color w:val="000000"/>
                <w:sz w:val="20"/>
                <w:szCs w:val="20"/>
              </w:rPr>
            </w:pPr>
          </w:p>
          <w:p>
            <w:pPr>
              <w:pStyle w:val="style0"/>
              <w:numPr>
                <w:ilvl w:val="0"/>
                <w:numId w:val="4"/>
              </w:numPr>
              <w:spacing w:after="0" w:lineRule="auto" w:line="240"/>
              <w:rPr>
                <w:rFonts w:ascii="Calibri" w:cs="Calibri" w:hAnsi="Calibri" w:hint="default"/>
                <w:i w:val="false"/>
                <w:iCs w:val="false"/>
                <w:color w:val="000000"/>
                <w:sz w:val="20"/>
                <w:szCs w:val="20"/>
              </w:rPr>
            </w:pPr>
            <w:r>
              <w:rPr>
                <w:rFonts w:ascii="Calibri" w:cs="Calibri" w:hAnsi="Calibri" w:hint="default"/>
                <w:i w:val="false"/>
                <w:iCs w:val="false"/>
                <w:color w:val="000000"/>
                <w:sz w:val="20"/>
                <w:szCs w:val="20"/>
              </w:rPr>
              <w:t>Talk to them consequences if anything happen.</w:t>
            </w:r>
          </w:p>
          <w:p>
            <w:pPr>
              <w:pStyle w:val="style0"/>
              <w:rPr>
                <w:rFonts w:ascii="Calibri" w:cs="Calibri" w:hAnsi="Calibri" w:hint="default"/>
                <w:i w:val="false"/>
                <w:iCs w:val="false"/>
                <w:color w:val="000000"/>
                <w:sz w:val="20"/>
                <w:szCs w:val="20"/>
              </w:rPr>
            </w:pPr>
          </w:p>
          <w:p>
            <w:pPr>
              <w:pStyle w:val="style0"/>
              <w:numPr>
                <w:ilvl w:val="0"/>
                <w:numId w:val="4"/>
              </w:numPr>
              <w:spacing w:after="120" w:lineRule="auto" w:line="240"/>
              <w:rPr>
                <w:rFonts w:ascii="Calibri" w:cs="Calibri" w:hAnsi="Calibri" w:hint="default"/>
                <w:i/>
                <w:color w:val="000000"/>
                <w:sz w:val="20"/>
                <w:szCs w:val="20"/>
              </w:rPr>
            </w:pPr>
            <w:r>
              <w:rPr>
                <w:rFonts w:ascii="Calibri" w:cs="Calibri" w:hAnsi="Calibri" w:hint="default"/>
                <w:i w:val="false"/>
                <w:iCs w:val="false"/>
                <w:color w:val="000000"/>
                <w:sz w:val="20"/>
                <w:szCs w:val="20"/>
              </w:rPr>
              <w:t>If I failed I resolved the issue, I will reported to supervisor on site or to FSM on duty</w:t>
            </w:r>
            <w:r>
              <w:rPr>
                <w:rFonts w:ascii="Calibri" w:cs="Calibri" w:hAnsi="Calibri" w:hint="default"/>
                <w:i/>
                <w:color w:val="000000"/>
                <w:sz w:val="20"/>
                <w:szCs w:val="20"/>
              </w:rPr>
              <w:t>.</w:t>
            </w:r>
          </w:p>
          <w:p>
            <w:pPr>
              <w:pStyle w:val="style0"/>
              <w:spacing w:before="60" w:after="60"/>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2621"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3"/>
              </w:numPr>
              <w:ind w:left="384"/>
              <w:rPr>
                <w:rFonts w:ascii="Calibri" w:cs="Calibri" w:hAnsi="Calibri"/>
                <w:sz w:val="20"/>
                <w:szCs w:val="20"/>
              </w:rPr>
            </w:pPr>
            <w:r>
              <w:rPr>
                <w:rFonts w:ascii="Calibri" w:cs="Calibri" w:hAnsi="Calibri"/>
                <w:sz w:val="20"/>
                <w:szCs w:val="20"/>
              </w:rPr>
              <w:t>Why must a team have a leader? Explain how you think you can promote teamwork among your team members.</w:t>
            </w:r>
          </w:p>
          <w:p>
            <w:pPr>
              <w:pStyle w:val="style0"/>
              <w:ind w:left="384"/>
              <w:rPr>
                <w:rFonts w:ascii="Calibri" w:cs="Calibri" w:hAnsi="Calibri"/>
                <w:sz w:val="20"/>
                <w:szCs w:val="20"/>
              </w:rPr>
            </w:pPr>
          </w:p>
          <w:p>
            <w:pPr>
              <w:pStyle w:val="style0"/>
              <w:numPr>
                <w:ilvl w:val="0"/>
                <w:numId w:val="5"/>
              </w:numPr>
              <w:ind w:left="667" w:hanging="283"/>
              <w:rPr>
                <w:rFonts w:ascii="Calibri" w:cs="Calibri" w:hAnsi="Calibri"/>
                <w:b/>
                <w:bCs/>
                <w:sz w:val="20"/>
                <w:szCs w:val="20"/>
              </w:rPr>
            </w:pPr>
            <w:r>
              <w:rPr>
                <w:rFonts w:ascii="Calibri" w:cs="Calibri" w:hAnsi="Calibri"/>
                <w:b/>
                <w:bCs/>
                <w:sz w:val="20"/>
                <w:szCs w:val="20"/>
              </w:rPr>
              <w:tab/>
            </w:r>
            <w:r>
              <w:rPr>
                <w:rFonts w:ascii="Calibri" w:cs="Calibri" w:hAnsi="Calibri"/>
                <w:b/>
                <w:bCs/>
                <w:sz w:val="20"/>
                <w:szCs w:val="20"/>
              </w:rPr>
              <w:t xml:space="preserve">In your capacity as a team leader </w:t>
            </w:r>
          </w:p>
          <w:p>
            <w:pPr>
              <w:pStyle w:val="style179"/>
              <w:numPr>
                <w:ilvl w:val="0"/>
                <w:numId w:val="6"/>
              </w:numPr>
              <w:spacing w:after="0"/>
              <w:rPr>
                <w:rFonts w:ascii="Calibri" w:cs="Calibri" w:hAnsi="Calibri" w:hint="default"/>
                <w:i/>
                <w:color w:val="000000"/>
                <w:sz w:val="20"/>
                <w:szCs w:val="20"/>
              </w:rPr>
            </w:pPr>
            <w:r>
              <w:rPr>
                <w:rFonts w:ascii="Calibri" w:cs="Calibri" w:hAnsi="Calibri" w:hint="default"/>
                <w:i/>
                <w:color w:val="000000"/>
                <w:sz w:val="20"/>
                <w:szCs w:val="20"/>
              </w:rPr>
              <w:t>Overall responsibility for protection of every team member health and safety.</w:t>
            </w:r>
          </w:p>
          <w:p>
            <w:pPr>
              <w:pStyle w:val="style179"/>
              <w:numPr>
                <w:ilvl w:val="0"/>
                <w:numId w:val="6"/>
              </w:numPr>
              <w:spacing w:after="0"/>
              <w:rPr>
                <w:rFonts w:ascii="Calibri" w:cs="Calibri" w:hAnsi="Calibri"/>
                <w:sz w:val="20"/>
                <w:szCs w:val="20"/>
              </w:rPr>
            </w:pPr>
            <w:r>
              <w:rPr>
                <w:rFonts w:ascii="Calibri" w:cs="Calibri" w:hAnsi="Calibri" w:hint="default"/>
                <w:i/>
                <w:color w:val="000000"/>
                <w:sz w:val="20"/>
                <w:szCs w:val="20"/>
              </w:rPr>
              <w:t xml:space="preserve">Appropriate responsibility, accountability and authority for the development implementation and performance of the HSE management system. </w:t>
            </w:r>
            <w:r>
              <w:rPr>
                <w:rFonts w:ascii="Arial" w:cs="Arial" w:hAnsi="Arial"/>
                <w:i/>
                <w:color w:val="000000"/>
                <w:sz w:val="24"/>
                <w:szCs w:val="24"/>
              </w:rPr>
              <w:t xml:space="preserve"> </w:t>
            </w:r>
          </w:p>
          <w:p>
            <w:pPr>
              <w:pStyle w:val="style0"/>
              <w:ind w:left="667"/>
              <w:rPr>
                <w:rFonts w:ascii="Calibri" w:cs="Calibri" w:hAnsi="Calibri"/>
                <w:sz w:val="20"/>
                <w:szCs w:val="20"/>
              </w:rPr>
            </w:pPr>
          </w:p>
          <w:p>
            <w:pPr>
              <w:pStyle w:val="style0"/>
              <w:ind w:left="667" w:hanging="283"/>
              <w:rPr>
                <w:rFonts w:ascii="Calibri" w:cs="Calibri" w:hAnsi="Calibri"/>
                <w:b/>
                <w:bCs/>
                <w:sz w:val="20"/>
                <w:szCs w:val="20"/>
              </w:rPr>
            </w:pPr>
            <w:r>
              <w:rPr>
                <w:rFonts w:ascii="Calibri" w:cs="Calibri" w:hAnsi="Calibri"/>
                <w:sz w:val="20"/>
                <w:szCs w:val="20"/>
              </w:rPr>
              <w:t>b</w:t>
            </w:r>
            <w:r>
              <w:rPr>
                <w:rFonts w:ascii="Calibri" w:cs="Calibri" w:hAnsi="Calibri"/>
                <w:sz w:val="20"/>
                <w:szCs w:val="20"/>
              </w:rPr>
              <w:tab/>
            </w:r>
            <w:r>
              <w:rPr>
                <w:rFonts w:ascii="Calibri" w:cs="Calibri" w:hAnsi="Calibri"/>
                <w:b/>
                <w:bCs/>
                <w:sz w:val="20"/>
                <w:szCs w:val="20"/>
              </w:rPr>
              <w:t>In your capacity as part of the team</w:t>
            </w:r>
          </w:p>
          <w:p>
            <w:pPr>
              <w:pStyle w:val="style179"/>
              <w:numPr>
                <w:ilvl w:val="0"/>
                <w:numId w:val="7"/>
              </w:numPr>
              <w:rPr>
                <w:rFonts w:ascii="Calibri" w:cs="Calibri" w:hAnsi="Calibri" w:hint="default"/>
                <w:i/>
                <w:color w:val="000000"/>
                <w:sz w:val="20"/>
                <w:szCs w:val="20"/>
              </w:rPr>
            </w:pPr>
            <w:r>
              <w:rPr>
                <w:rFonts w:ascii="Calibri" w:cs="Calibri" w:hAnsi="Calibri" w:hint="default"/>
                <w:i/>
                <w:color w:val="000000"/>
                <w:sz w:val="20"/>
                <w:szCs w:val="20"/>
              </w:rPr>
              <w:t>Responsibility to prevent accidents.</w:t>
            </w:r>
          </w:p>
          <w:p>
            <w:pPr>
              <w:pStyle w:val="style179"/>
              <w:numPr>
                <w:ilvl w:val="0"/>
                <w:numId w:val="7"/>
              </w:numPr>
              <w:rPr>
                <w:rFonts w:ascii="Calibri" w:cs="Calibri" w:hAnsi="Calibri" w:hint="default"/>
                <w:i/>
                <w:color w:val="000000"/>
                <w:sz w:val="20"/>
                <w:szCs w:val="20"/>
              </w:rPr>
            </w:pPr>
            <w:r>
              <w:rPr>
                <w:rFonts w:ascii="Calibri" w:cs="Calibri" w:hAnsi="Calibri" w:hint="default"/>
                <w:i/>
                <w:color w:val="000000"/>
                <w:sz w:val="20"/>
                <w:szCs w:val="20"/>
              </w:rPr>
              <w:t>Provide and maintain a safe and healthy place of work and working environment,</w:t>
            </w:r>
          </w:p>
          <w:p>
            <w:pPr>
              <w:pStyle w:val="style179"/>
              <w:numPr>
                <w:ilvl w:val="0"/>
                <w:numId w:val="7"/>
              </w:numPr>
              <w:rPr>
                <w:rFonts w:ascii="Calibri" w:cs="Calibri" w:hAnsi="Calibri" w:hint="default"/>
                <w:i/>
                <w:color w:val="000000"/>
                <w:sz w:val="20"/>
                <w:szCs w:val="20"/>
              </w:rPr>
            </w:pPr>
            <w:r>
              <w:rPr>
                <w:rFonts w:ascii="Calibri" w:cs="Calibri" w:hAnsi="Calibri" w:hint="default"/>
                <w:i/>
                <w:color w:val="000000"/>
                <w:sz w:val="20"/>
                <w:szCs w:val="20"/>
              </w:rPr>
              <w:t xml:space="preserve">Respect all team member and team leader </w:t>
            </w:r>
          </w:p>
          <w:p>
            <w:pPr>
              <w:pStyle w:val="style0"/>
              <w:ind w:left="667" w:hanging="283"/>
              <w:rPr>
                <w:rFonts w:ascii="Calibri" w:cs="Calibri" w:hAnsi="Calibri"/>
                <w:b/>
                <w:bCs/>
                <w:sz w:val="20"/>
                <w:szCs w:val="20"/>
              </w:rPr>
            </w:pPr>
          </w:p>
          <w:p>
            <w:pPr>
              <w:pStyle w:val="style0"/>
              <w:ind w:left="667" w:hanging="283"/>
              <w:rPr>
                <w:rFonts w:ascii="Calibri" w:cs="Calibri" w:hAnsi="Calibri"/>
                <w:b/>
                <w:bCs/>
                <w:sz w:val="20"/>
                <w:szCs w:val="20"/>
              </w:rPr>
            </w:pPr>
          </w:p>
          <w:p>
            <w:pPr>
              <w:pStyle w:val="style0"/>
              <w:ind w:left="667" w:hanging="283"/>
              <w:rPr>
                <w:rFonts w:ascii="Calibri" w:cs="Calibri" w:hAnsi="Calibri"/>
                <w:b/>
                <w:bCs/>
                <w:sz w:val="20"/>
                <w:szCs w:val="20"/>
              </w:rPr>
            </w:pPr>
          </w:p>
          <w:p>
            <w:pPr>
              <w:pStyle w:val="style0"/>
              <w:ind w:left="667" w:hanging="283"/>
              <w:rPr>
                <w:rFonts w:ascii="Calibri" w:cs="Calibri" w:hAnsi="Calibri"/>
                <w:sz w:val="20"/>
                <w:szCs w:val="20"/>
              </w:rPr>
            </w:pPr>
          </w:p>
          <w:p>
            <w:pPr>
              <w:pStyle w:val="style0"/>
              <w:ind w:left="667" w:hanging="283"/>
              <w:rPr>
                <w:rFonts w:ascii="Calibri" w:cs="Calibri" w:hAnsi="Calibri"/>
                <w:sz w:val="20"/>
                <w:szCs w:val="20"/>
              </w:rPr>
            </w:pPr>
          </w:p>
          <w:p>
            <w:pPr>
              <w:pStyle w:val="style0"/>
              <w:ind w:left="667" w:hanging="283"/>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669" w:hRule="atLeast"/>
        </w:trPr>
        <w:tc>
          <w:tcPr>
            <w:tcW w:w="1260" w:type="dxa"/>
            <w:vMerge w:val="restart"/>
            <w:tcBorders/>
            <w:shd w:val="clear" w:color="auto" w:fill="d8d8d8"/>
          </w:tcPr>
          <w:p>
            <w:pPr>
              <w:pStyle w:val="style0"/>
              <w:spacing w:before="60" w:after="60"/>
              <w:rPr>
                <w:rFonts w:ascii="Calibri" w:cs="Calibri" w:hAnsi="Calibri"/>
                <w:b/>
                <w:sz w:val="20"/>
                <w:szCs w:val="20"/>
              </w:rPr>
            </w:pPr>
            <w:r>
              <w:rPr>
                <w:rFonts w:ascii="Calibri" w:cs="Calibri" w:hAnsi="Calibri"/>
                <w:b/>
                <w:sz w:val="20"/>
                <w:szCs w:val="20"/>
              </w:rPr>
              <w:t>Form D.2</w:t>
            </w:r>
          </w:p>
        </w:tc>
        <w:tc>
          <w:tcPr>
            <w:tcW w:w="13958" w:type="dxa"/>
            <w:gridSpan w:val="5"/>
            <w:tcBorders/>
            <w:shd w:val="clear" w:color="auto" w:fill="d8d8d8"/>
          </w:tcPr>
          <w:p>
            <w:pPr>
              <w:pStyle w:val="style0"/>
              <w:rPr>
                <w:rFonts w:ascii="Calibri" w:cs="Calibri" w:hAnsi="Calibri"/>
                <w:b/>
                <w:sz w:val="20"/>
                <w:szCs w:val="20"/>
              </w:rPr>
            </w:pPr>
            <w:r>
              <w:rPr>
                <w:rFonts w:ascii="Calibri" w:cs="Calibri" w:hAnsi="Calibri"/>
                <w:b/>
                <w:sz w:val="20"/>
                <w:szCs w:val="20"/>
              </w:rPr>
              <w:t>MAINTAIN EFFECTIVE UTILISATION OF EQUIPMENT, TOOLS AND MATERIALS</w:t>
            </w:r>
          </w:p>
          <w:p>
            <w:pPr>
              <w:pStyle w:val="style0"/>
              <w:spacing w:before="60" w:after="60"/>
              <w:rPr>
                <w:rFonts w:ascii="Calibri" w:cs="Calibri" w:hAnsi="Calibri"/>
                <w:sz w:val="20"/>
                <w:szCs w:val="20"/>
              </w:rPr>
            </w:pPr>
          </w:p>
        </w:tc>
      </w:tr>
      <w:tr>
        <w:tblPrEx/>
        <w:trPr>
          <w:cantSplit/>
          <w:trHeight w:val="112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8"/>
              </w:numPr>
              <w:ind w:left="384"/>
              <w:rPr>
                <w:rFonts w:ascii="Calibri" w:cs="Calibri" w:hAnsi="Calibri"/>
                <w:sz w:val="20"/>
                <w:szCs w:val="20"/>
              </w:rPr>
            </w:pPr>
            <w:r>
              <w:rPr>
                <w:rFonts w:ascii="Calibri" w:cs="Calibri" w:hAnsi="Calibri"/>
                <w:sz w:val="20"/>
                <w:szCs w:val="20"/>
              </w:rPr>
              <w:t>What do you know about Wireline Tool Inventory and why do you keep one?</w:t>
            </w:r>
          </w:p>
          <w:p>
            <w:pPr>
              <w:pStyle w:val="style179"/>
              <w:numPr>
                <w:ilvl w:val="0"/>
                <w:numId w:val="0"/>
              </w:numPr>
              <w:contextualSpacing/>
              <w:rPr>
                <w:rFonts w:ascii="Calibri" w:cs="Calibri" w:hAnsi="Calibri"/>
                <w:sz w:val="20"/>
                <w:szCs w:val="20"/>
              </w:rPr>
            </w:pPr>
          </w:p>
          <w:p>
            <w:pPr>
              <w:pStyle w:val="style0"/>
              <w:ind w:left="36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Wire line Tools inventory is a list of tools movements in and out of location and must be updated regularly to make sure all the tools are available onsite for the job. The following must be adhering for the success of the job.</w:t>
            </w:r>
          </w:p>
          <w:p>
            <w:pPr>
              <w:pStyle w:val="style0"/>
              <w:numPr>
                <w:ilvl w:val="0"/>
                <w:numId w:val="9"/>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Required inventory listing in order to plan for the job.</w:t>
            </w:r>
          </w:p>
          <w:p>
            <w:pPr>
              <w:pStyle w:val="style0"/>
              <w:spacing w:after="0"/>
              <w:ind w:left="1080"/>
              <w:rPr>
                <w:rFonts w:ascii="Calibri" w:cs="Calibri" w:eastAsia="Times New Roman" w:hAnsi="Calibri" w:hint="default"/>
                <w:i/>
                <w:color w:val="000000"/>
                <w:sz w:val="20"/>
                <w:szCs w:val="20"/>
              </w:rPr>
            </w:pPr>
          </w:p>
          <w:p>
            <w:pPr>
              <w:pStyle w:val="style0"/>
              <w:numPr>
                <w:ilvl w:val="0"/>
                <w:numId w:val="9"/>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From the listing you are able to identify whether sufficient tool are available from standard tool string listing e.g. oil well/gas well/fishing operation/well completion and work over well and routine job operation.</w:t>
            </w:r>
          </w:p>
          <w:p>
            <w:pPr>
              <w:pStyle w:val="style179"/>
              <w:numPr>
                <w:ilvl w:val="0"/>
                <w:numId w:val="0"/>
              </w:numPr>
              <w:contextualSpacing/>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12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8"/>
              </w:numPr>
              <w:ind w:left="384"/>
              <w:rPr>
                <w:rFonts w:ascii="Calibri" w:cs="Calibri" w:hAnsi="Calibri"/>
                <w:sz w:val="20"/>
                <w:szCs w:val="20"/>
              </w:rPr>
            </w:pPr>
            <w:r>
              <w:rPr>
                <w:rFonts w:ascii="Calibri" w:cs="Calibri" w:hAnsi="Calibri"/>
                <w:sz w:val="20"/>
                <w:szCs w:val="20"/>
              </w:rPr>
              <w:t xml:space="preserve">Who keep the Inventory Listing? </w:t>
            </w:r>
          </w:p>
          <w:p>
            <w:pPr>
              <w:pStyle w:val="style0"/>
              <w:ind w:left="384"/>
              <w:rPr>
                <w:rFonts w:ascii="Calibri" w:cs="Calibri" w:hAnsi="Calibri"/>
                <w:sz w:val="20"/>
                <w:szCs w:val="20"/>
              </w:rPr>
            </w:pPr>
          </w:p>
          <w:p>
            <w:pPr>
              <w:pStyle w:val="style0"/>
              <w:numPr>
                <w:ilvl w:val="0"/>
                <w:numId w:val="10"/>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At worksite the DB wireline operator/Shell Supervisor –</w:t>
            </w:r>
            <w:r>
              <w:rPr>
                <w:rFonts w:ascii="Calibri" w:cs="Calibri" w:eastAsia="Times New Roman" w:hAnsi="Calibri" w:hint="default"/>
                <w:i/>
                <w:color w:val="000000"/>
                <w:sz w:val="20"/>
                <w:szCs w:val="20"/>
                <w:lang w:val="en-US"/>
              </w:rPr>
              <w:t>Linom Lowat/John Wong</w:t>
            </w:r>
          </w:p>
          <w:p>
            <w:pPr>
              <w:pStyle w:val="style0"/>
              <w:numPr>
                <w:ilvl w:val="0"/>
                <w:numId w:val="10"/>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At Labuan for DB warehouse –</w:t>
            </w:r>
            <w:r>
              <w:rPr>
                <w:rFonts w:ascii="Calibri" w:cs="Calibri" w:eastAsia="Times New Roman" w:hAnsi="Calibri" w:hint="default"/>
                <w:i/>
                <w:color w:val="000000"/>
                <w:sz w:val="20"/>
                <w:szCs w:val="20"/>
                <w:lang w:val="en-US"/>
              </w:rPr>
              <w:t xml:space="preserve"> Hazim , Amini &amp; Mayble</w:t>
            </w:r>
          </w:p>
          <w:p>
            <w:pPr>
              <w:pStyle w:val="style0"/>
              <w:numPr>
                <w:ilvl w:val="0"/>
                <w:numId w:val="10"/>
              </w:numPr>
              <w:spacing w:after="0" w:lineRule="auto" w:line="240"/>
              <w:rPr>
                <w:rFonts w:ascii="Calibri" w:cs="Calibri" w:eastAsia="Times New Roman" w:hAnsi="Calibri" w:hint="default"/>
                <w:color w:val="ff0000"/>
                <w:sz w:val="20"/>
                <w:szCs w:val="20"/>
              </w:rPr>
            </w:pPr>
            <w:r>
              <w:rPr>
                <w:rFonts w:ascii="Calibri" w:cs="Calibri" w:eastAsia="Times New Roman" w:hAnsi="Calibri" w:hint="default"/>
                <w:i/>
                <w:color w:val="000000"/>
                <w:sz w:val="20"/>
                <w:szCs w:val="20"/>
              </w:rPr>
              <w:t>At Miri DB Office –</w:t>
            </w:r>
            <w:r>
              <w:rPr>
                <w:rFonts w:ascii="Calibri" w:cs="Calibri" w:eastAsia="Times New Roman" w:hAnsi="Calibri" w:hint="default"/>
                <w:i/>
                <w:color w:val="000000"/>
                <w:sz w:val="20"/>
                <w:szCs w:val="20"/>
                <w:lang w:val="en-US"/>
              </w:rPr>
              <w:t xml:space="preserve"> Alleyson &amp; Fadzlin</w:t>
            </w: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12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8"/>
              </w:numPr>
              <w:ind w:left="384"/>
              <w:rPr>
                <w:rFonts w:ascii="Calibri" w:cs="Calibri" w:hAnsi="Calibri"/>
                <w:sz w:val="20"/>
                <w:szCs w:val="20"/>
              </w:rPr>
            </w:pPr>
            <w:r>
              <w:rPr>
                <w:rFonts w:ascii="Calibri" w:cs="Calibri" w:hAnsi="Calibri"/>
                <w:sz w:val="20"/>
                <w:szCs w:val="20"/>
              </w:rPr>
              <w:t>How do you keep track of and record your tools, equipment and material at work site?</w:t>
            </w:r>
          </w:p>
          <w:p>
            <w:pPr>
              <w:pStyle w:val="style0"/>
              <w:ind w:left="384"/>
              <w:rPr>
                <w:rFonts w:ascii="Calibri" w:cs="Calibri" w:hAnsi="Calibri"/>
                <w:sz w:val="20"/>
                <w:szCs w:val="20"/>
              </w:rPr>
            </w:pPr>
          </w:p>
          <w:p>
            <w:pPr>
              <w:pStyle w:val="style0"/>
              <w:spacing w:before="120"/>
              <w:ind w:left="720"/>
              <w:contextualSpacing/>
              <w:rPr>
                <w:rFonts w:ascii="Calibri" w:cs="Calibri" w:eastAsia="Times New Roman" w:hAnsi="Calibri" w:hint="default"/>
                <w:b/>
                <w:i/>
                <w:color w:val="000000"/>
                <w:sz w:val="20"/>
                <w:szCs w:val="20"/>
              </w:rPr>
            </w:pPr>
            <w:r>
              <w:rPr>
                <w:rFonts w:ascii="Calibri" w:cs="Calibri" w:eastAsia="Times New Roman" w:hAnsi="Calibri" w:hint="default"/>
                <w:b/>
                <w:i/>
                <w:color w:val="000000"/>
                <w:sz w:val="20"/>
                <w:szCs w:val="20"/>
              </w:rPr>
              <w:t>The track and record is kept by the following method:-</w:t>
            </w:r>
          </w:p>
          <w:p>
            <w:pPr>
              <w:pStyle w:val="style0"/>
              <w:numPr>
                <w:ilvl w:val="0"/>
                <w:numId w:val="11"/>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All the data records are stored work site desktop computer in the Supervisor office. Copied are send out to DB Labuan warehouse and DB Miri Office.</w:t>
            </w:r>
          </w:p>
          <w:p>
            <w:pPr>
              <w:pStyle w:val="style0"/>
              <w:numPr>
                <w:ilvl w:val="0"/>
                <w:numId w:val="11"/>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If they any changes it is immediately updated by person who received or send back to base and copied to relevant parties.</w:t>
            </w:r>
          </w:p>
          <w:p>
            <w:pPr>
              <w:pStyle w:val="style0"/>
              <w:numPr>
                <w:ilvl w:val="0"/>
                <w:numId w:val="11"/>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In order to keep track the inventory listing is updated in every crew change and monthly.</w:t>
            </w:r>
          </w:p>
          <w:p>
            <w:pPr>
              <w:pStyle w:val="style179"/>
              <w:numPr>
                <w:ilvl w:val="0"/>
                <w:numId w:val="11"/>
              </w:numPr>
              <w:spacing w:before="120"/>
              <w:rPr>
                <w:rFonts w:ascii="Calibri" w:cs="Calibri" w:hAnsi="Calibri" w:hint="default"/>
                <w:i/>
                <w:color w:val="000000"/>
                <w:sz w:val="20"/>
                <w:szCs w:val="20"/>
              </w:rPr>
            </w:pPr>
            <w:r>
              <w:rPr>
                <w:rFonts w:ascii="Calibri" w:cs="Calibri" w:hAnsi="Calibri" w:hint="default"/>
                <w:i/>
                <w:color w:val="000000"/>
                <w:sz w:val="20"/>
                <w:szCs w:val="20"/>
              </w:rPr>
              <w:t>Inventory listing should be accessible to everybody who needs.</w:t>
            </w:r>
          </w:p>
          <w:p>
            <w:pPr>
              <w:pStyle w:val="style179"/>
              <w:spacing w:before="120"/>
              <w:rPr>
                <w:rFonts w:ascii="Arial" w:cs="Arial" w:hAnsi="Arial"/>
                <w:i/>
                <w:color w:val="000000"/>
                <w:sz w:val="24"/>
              </w:rPr>
            </w:pP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12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8"/>
              </w:numPr>
              <w:ind w:left="384"/>
              <w:rPr>
                <w:rFonts w:ascii="Calibri" w:cs="Calibri" w:hAnsi="Calibri"/>
                <w:sz w:val="20"/>
                <w:szCs w:val="20"/>
              </w:rPr>
            </w:pPr>
            <w:r>
              <w:rPr>
                <w:rFonts w:ascii="Calibri" w:cs="Calibri" w:hAnsi="Calibri"/>
                <w:sz w:val="20"/>
                <w:szCs w:val="20"/>
              </w:rPr>
              <w:t>How do you plan for your material?  Who keep and check the stock level?</w:t>
            </w:r>
          </w:p>
          <w:p>
            <w:pPr>
              <w:pStyle w:val="style179"/>
              <w:ind w:left="384"/>
              <w:rPr>
                <w:rFonts w:ascii="Calibri" w:cs="Calibri" w:hAnsi="Calibri"/>
                <w:sz w:val="20"/>
                <w:szCs w:val="20"/>
              </w:rPr>
            </w:pPr>
          </w:p>
          <w:p>
            <w:pPr>
              <w:pStyle w:val="style0"/>
              <w:tabs>
                <w:tab w:val="left" w:leader="none" w:pos="360"/>
              </w:tabs>
              <w:ind w:left="360"/>
              <w:rPr>
                <w:rFonts w:ascii="Calibri" w:cs="Calibri" w:eastAsia="Times New Roman" w:hAnsi="Calibri" w:hint="default"/>
                <w:b/>
                <w:i/>
                <w:color w:val="000000"/>
                <w:sz w:val="20"/>
                <w:szCs w:val="20"/>
              </w:rPr>
            </w:pPr>
            <w:r>
              <w:rPr>
                <w:rFonts w:ascii="Calibri" w:cs="Calibri" w:eastAsia="Times New Roman" w:hAnsi="Calibri" w:hint="default"/>
                <w:b/>
                <w:i/>
                <w:color w:val="000000"/>
                <w:sz w:val="20"/>
                <w:szCs w:val="20"/>
              </w:rPr>
              <w:t>Plan for material:</w:t>
            </w:r>
          </w:p>
          <w:p>
            <w:pPr>
              <w:pStyle w:val="style0"/>
              <w:numPr>
                <w:ilvl w:val="0"/>
                <w:numId w:val="12"/>
              </w:numPr>
              <w:tabs>
                <w:tab w:val="left" w:leader="none" w:pos="360"/>
              </w:tabs>
              <w:spacing w:after="0" w:lineRule="auto" w:line="240"/>
              <w:rPr>
                <w:rFonts w:ascii="Calibri" w:cs="Calibri" w:eastAsia="Times New Roman" w:hAnsi="Calibri" w:hint="default"/>
                <w:b/>
                <w:i/>
                <w:color w:val="000000"/>
                <w:sz w:val="20"/>
                <w:szCs w:val="20"/>
              </w:rPr>
            </w:pPr>
            <w:r>
              <w:rPr>
                <w:rFonts w:ascii="Calibri" w:cs="Calibri" w:eastAsia="Times New Roman" w:hAnsi="Calibri" w:hint="default"/>
                <w:i/>
                <w:color w:val="000000"/>
                <w:sz w:val="20"/>
                <w:szCs w:val="20"/>
              </w:rPr>
              <w:t>By looking at your well access plan and 90 days Plans.</w:t>
            </w:r>
          </w:p>
          <w:p>
            <w:pPr>
              <w:pStyle w:val="style0"/>
              <w:numPr>
                <w:ilvl w:val="0"/>
                <w:numId w:val="12"/>
              </w:numPr>
              <w:tabs>
                <w:tab w:val="left" w:leader="none" w:pos="360"/>
              </w:tabs>
              <w:spacing w:after="0" w:lineRule="auto" w:line="240"/>
              <w:rPr>
                <w:rFonts w:ascii="Calibri" w:cs="Calibri" w:eastAsia="Times New Roman" w:hAnsi="Calibri" w:hint="default"/>
                <w:b/>
                <w:i/>
                <w:color w:val="000000"/>
                <w:sz w:val="20"/>
                <w:szCs w:val="20"/>
              </w:rPr>
            </w:pPr>
            <w:r>
              <w:rPr>
                <w:rFonts w:ascii="Calibri" w:cs="Calibri" w:eastAsia="Times New Roman" w:hAnsi="Calibri" w:hint="default"/>
                <w:i/>
                <w:color w:val="000000"/>
                <w:sz w:val="20"/>
                <w:szCs w:val="20"/>
              </w:rPr>
              <w:t xml:space="preserve"> The material is identified and order to Labuan Workshop (</w:t>
            </w:r>
            <w:r>
              <w:rPr>
                <w:rFonts w:ascii="Calibri" w:cs="Calibri" w:eastAsia="Times New Roman" w:hAnsi="Calibri" w:hint="default"/>
                <w:i/>
                <w:color w:val="000000"/>
                <w:sz w:val="20"/>
                <w:szCs w:val="20"/>
                <w:lang w:val="en-US"/>
              </w:rPr>
              <w:t>Jofri</w:t>
            </w:r>
            <w:r>
              <w:rPr>
                <w:rFonts w:ascii="Calibri" w:cs="Calibri" w:eastAsia="Times New Roman" w:hAnsi="Calibri" w:hint="default"/>
                <w:i/>
                <w:color w:val="000000"/>
                <w:sz w:val="20"/>
                <w:szCs w:val="20"/>
              </w:rPr>
              <w:t>)</w:t>
            </w:r>
          </w:p>
          <w:p>
            <w:pPr>
              <w:pStyle w:val="style0"/>
              <w:numPr>
                <w:ilvl w:val="0"/>
                <w:numId w:val="12"/>
              </w:numPr>
              <w:tabs>
                <w:tab w:val="left" w:leader="none" w:pos="360"/>
              </w:tabs>
              <w:spacing w:after="0" w:lineRule="auto" w:line="240"/>
              <w:rPr>
                <w:rFonts w:ascii="Calibri" w:cs="Calibri" w:eastAsia="Times New Roman" w:hAnsi="Calibri" w:hint="default"/>
                <w:b/>
                <w:i/>
                <w:color w:val="000000"/>
                <w:sz w:val="20"/>
                <w:szCs w:val="20"/>
              </w:rPr>
            </w:pPr>
            <w:r>
              <w:rPr>
                <w:rFonts w:ascii="Calibri" w:cs="Calibri" w:eastAsia="Times New Roman" w:hAnsi="Calibri" w:hint="default"/>
                <w:i/>
                <w:color w:val="000000"/>
                <w:sz w:val="20"/>
                <w:szCs w:val="20"/>
              </w:rPr>
              <w:t>The material is monitor by KBH Supervisor on a weekly basis in a form of email or via telephone.</w:t>
            </w:r>
          </w:p>
          <w:p>
            <w:pPr>
              <w:pStyle w:val="style0"/>
              <w:numPr>
                <w:ilvl w:val="0"/>
                <w:numId w:val="12"/>
              </w:numPr>
              <w:tabs>
                <w:tab w:val="left" w:leader="none" w:pos="360"/>
              </w:tabs>
              <w:spacing w:after="0" w:lineRule="auto" w:line="240"/>
              <w:rPr>
                <w:rFonts w:ascii="Calibri" w:cs="Calibri" w:eastAsia="Times New Roman" w:hAnsi="Calibri" w:hint="default"/>
                <w:b/>
                <w:i/>
                <w:color w:val="000000"/>
                <w:sz w:val="20"/>
                <w:szCs w:val="20"/>
              </w:rPr>
            </w:pPr>
            <w:r>
              <w:rPr>
                <w:rFonts w:ascii="Calibri" w:cs="Calibri" w:eastAsia="Times New Roman" w:hAnsi="Calibri" w:hint="default"/>
                <w:i/>
                <w:color w:val="000000"/>
                <w:sz w:val="20"/>
                <w:szCs w:val="20"/>
              </w:rPr>
              <w:t>On arrival of material it is kept and stored at the safe place.</w:t>
            </w:r>
          </w:p>
          <w:p>
            <w:pPr>
              <w:pStyle w:val="style0"/>
              <w:numPr>
                <w:ilvl w:val="0"/>
                <w:numId w:val="12"/>
              </w:numPr>
              <w:spacing w:after="0" w:lineRule="auto" w:line="240"/>
              <w:rPr>
                <w:rFonts w:ascii="Calibri" w:cs="Calibri" w:eastAsia="Times New Roman" w:hAnsi="Calibri" w:hint="default"/>
                <w:sz w:val="20"/>
                <w:szCs w:val="20"/>
              </w:rPr>
            </w:pPr>
            <w:r>
              <w:rPr>
                <w:rFonts w:ascii="Calibri" w:cs="Calibri" w:eastAsia="Times New Roman" w:hAnsi="Calibri" w:hint="default"/>
                <w:i/>
                <w:color w:val="000000"/>
                <w:sz w:val="20"/>
                <w:szCs w:val="20"/>
              </w:rPr>
              <w:t>Record down what had been received and send acknowledgement</w:t>
            </w:r>
            <w:r>
              <w:rPr>
                <w:rFonts w:ascii="Calibri" w:cs="Calibri" w:eastAsia="Times New Roman" w:hAnsi="Calibri" w:hint="default"/>
                <w:color w:val="ff0000"/>
                <w:sz w:val="20"/>
                <w:szCs w:val="20"/>
              </w:rPr>
              <w:t>.</w:t>
            </w:r>
          </w:p>
          <w:p>
            <w:pPr>
              <w:pStyle w:val="style0"/>
              <w:numPr>
                <w:ilvl w:val="0"/>
                <w:numId w:val="12"/>
              </w:numPr>
              <w:tabs>
                <w:tab w:val="left" w:leader="none" w:pos="360"/>
              </w:tabs>
              <w:spacing w:after="0" w:lineRule="auto" w:line="240"/>
              <w:rPr>
                <w:rFonts w:ascii="Calibri" w:cs="Calibri" w:eastAsia="Times New Roman" w:hAnsi="Calibri" w:hint="default"/>
                <w:b/>
                <w:i/>
                <w:color w:val="000000"/>
                <w:sz w:val="20"/>
                <w:szCs w:val="20"/>
              </w:rPr>
            </w:pPr>
            <w:r>
              <w:rPr>
                <w:rFonts w:ascii="Calibri" w:cs="Calibri" w:eastAsia="Times New Roman" w:hAnsi="Calibri" w:hint="default"/>
                <w:i/>
                <w:color w:val="000000"/>
                <w:sz w:val="20"/>
                <w:szCs w:val="20"/>
              </w:rPr>
              <w:t xml:space="preserve">Supervisor onsite and wireline crew check the stock level and keep the listing in </w:t>
            </w:r>
            <w:r>
              <w:rPr>
                <w:rFonts w:ascii="Calibri" w:cs="Calibri" w:eastAsia="Times New Roman" w:hAnsi="Calibri" w:hint="default"/>
                <w:i/>
                <w:color w:val="000000"/>
                <w:sz w:val="20"/>
                <w:szCs w:val="20"/>
                <w:lang w:val="en-US"/>
              </w:rPr>
              <w:t>Wells Office in SJLQ</w:t>
            </w:r>
          </w:p>
          <w:p>
            <w:pPr>
              <w:pStyle w:val="style0"/>
              <w:numPr>
                <w:ilvl w:val="0"/>
                <w:numId w:val="12"/>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 xml:space="preserve">All materials must be recorded </w:t>
            </w:r>
          </w:p>
          <w:p>
            <w:pPr>
              <w:pStyle w:val="style0"/>
              <w:numPr>
                <w:ilvl w:val="0"/>
                <w:numId w:val="12"/>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 xml:space="preserve">Keep proper material list </w:t>
            </w:r>
          </w:p>
          <w:p>
            <w:pPr>
              <w:pStyle w:val="style0"/>
              <w:numPr>
                <w:ilvl w:val="0"/>
                <w:numId w:val="12"/>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All material stock must be checked regularly</w:t>
            </w:r>
          </w:p>
          <w:p>
            <w:pPr>
              <w:pStyle w:val="style0"/>
              <w:numPr>
                <w:ilvl w:val="0"/>
                <w:numId w:val="12"/>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Keep material inside tools house or place the safe condition place, stored them in their proper storage area / rack</w:t>
            </w:r>
          </w:p>
          <w:p>
            <w:pPr>
              <w:pStyle w:val="style179"/>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12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8"/>
              </w:numPr>
              <w:ind w:left="384"/>
              <w:rPr>
                <w:rFonts w:ascii="Calibri" w:cs="Calibri" w:hAnsi="Calibri"/>
                <w:sz w:val="20"/>
                <w:szCs w:val="20"/>
              </w:rPr>
            </w:pPr>
            <w:r>
              <w:rPr>
                <w:rFonts w:ascii="Calibri" w:cs="Calibri" w:hAnsi="Calibri"/>
                <w:sz w:val="20"/>
                <w:szCs w:val="20"/>
              </w:rPr>
              <w:t>What do you understand about critical spares?</w:t>
            </w:r>
          </w:p>
          <w:p>
            <w:pPr>
              <w:pStyle w:val="style0"/>
              <w:ind w:left="384"/>
              <w:rPr>
                <w:rFonts w:ascii="Calibri" w:cs="Calibri" w:hAnsi="Calibri"/>
                <w:sz w:val="20"/>
                <w:szCs w:val="20"/>
              </w:rPr>
            </w:pPr>
          </w:p>
          <w:p>
            <w:pPr>
              <w:pStyle w:val="style179"/>
              <w:numPr>
                <w:ilvl w:val="0"/>
                <w:numId w:val="13"/>
              </w:numPr>
              <w:rPr>
                <w:rFonts w:ascii="Calibri" w:cs="Calibri" w:hAnsi="Calibri" w:hint="default"/>
                <w:i/>
                <w:color w:val="000000"/>
                <w:sz w:val="20"/>
                <w:szCs w:val="20"/>
              </w:rPr>
            </w:pPr>
            <w:r>
              <w:rPr>
                <w:rFonts w:ascii="Calibri" w:cs="Calibri" w:hAnsi="Calibri" w:hint="default"/>
                <w:i/>
                <w:color w:val="000000"/>
                <w:sz w:val="20"/>
                <w:szCs w:val="20"/>
              </w:rPr>
              <w:t>Critical spares is very important which not available onsite that required replacement immediately otherwise operation will be jeopardize example O-ring of lubricator, belting, pulley, stuffing box packing, plug packing, safety valve packing, shear pin, martin Decker fluid,</w:t>
            </w: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821"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8"/>
              </w:numPr>
              <w:ind w:left="384"/>
              <w:rPr>
                <w:rFonts w:ascii="Calibri" w:cs="Calibri" w:hAnsi="Calibri"/>
                <w:sz w:val="20"/>
                <w:szCs w:val="20"/>
              </w:rPr>
            </w:pPr>
            <w:r>
              <w:rPr>
                <w:rFonts w:ascii="Calibri" w:cs="Calibri" w:hAnsi="Calibri"/>
                <w:sz w:val="20"/>
                <w:szCs w:val="20"/>
              </w:rPr>
              <w:t>How do you prepare MR?</w:t>
            </w:r>
          </w:p>
          <w:p>
            <w:pPr>
              <w:pStyle w:val="style179"/>
              <w:numPr>
                <w:ilvl w:val="0"/>
                <w:numId w:val="0"/>
              </w:numPr>
              <w:contextualSpacing/>
              <w:rPr>
                <w:rFonts w:ascii="Calibri" w:cs="Calibri" w:hAnsi="Calibri"/>
                <w:sz w:val="20"/>
                <w:szCs w:val="20"/>
              </w:rPr>
            </w:pPr>
          </w:p>
          <w:p>
            <w:pPr>
              <w:pStyle w:val="style0"/>
              <w:numPr>
                <w:ilvl w:val="0"/>
                <w:numId w:val="13"/>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Filled in the MR form.</w:t>
            </w:r>
          </w:p>
          <w:p>
            <w:pPr>
              <w:pStyle w:val="style0"/>
              <w:numPr>
                <w:ilvl w:val="0"/>
                <w:numId w:val="13"/>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Get all the Detailed of material or equipment to be ordered such as description, dimension, part number, quantity, and requirement.</w:t>
            </w:r>
          </w:p>
          <w:p>
            <w:pPr>
              <w:pStyle w:val="style0"/>
              <w:numPr>
                <w:ilvl w:val="0"/>
                <w:numId w:val="13"/>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Upon completion of form to be screened by supervisor before sending out.</w:t>
            </w:r>
          </w:p>
          <w:p>
            <w:pPr>
              <w:pStyle w:val="style0"/>
              <w:numPr>
                <w:ilvl w:val="0"/>
                <w:numId w:val="13"/>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 xml:space="preserve">Send the MR to Labuan workshop (attention: </w:t>
            </w:r>
            <w:r>
              <w:rPr>
                <w:rFonts w:ascii="Calibri" w:cs="Calibri" w:eastAsia="Times New Roman" w:hAnsi="Calibri" w:hint="default"/>
                <w:i/>
                <w:color w:val="000000"/>
                <w:sz w:val="20"/>
                <w:szCs w:val="20"/>
                <w:lang w:val="en-US"/>
              </w:rPr>
              <w:t>Leonard</w:t>
            </w:r>
            <w:r>
              <w:rPr>
                <w:rFonts w:ascii="Calibri" w:cs="Calibri" w:eastAsia="Times New Roman" w:hAnsi="Calibri" w:hint="default"/>
                <w:i/>
                <w:color w:val="000000"/>
                <w:sz w:val="20"/>
                <w:szCs w:val="20"/>
              </w:rPr>
              <w:t>), for DB warehouse (attention:</w:t>
            </w:r>
            <w:r>
              <w:rPr>
                <w:rFonts w:ascii="Calibri" w:cs="Calibri" w:eastAsia="Times New Roman" w:hAnsi="Calibri" w:hint="default"/>
                <w:i/>
                <w:color w:val="000000"/>
                <w:sz w:val="20"/>
                <w:szCs w:val="20"/>
                <w:lang w:val="en-US"/>
              </w:rPr>
              <w:t xml:space="preserve"> HJ Ghazali)</w:t>
            </w:r>
          </w:p>
          <w:p>
            <w:pPr>
              <w:pStyle w:val="style0"/>
              <w:numPr>
                <w:ilvl w:val="0"/>
                <w:numId w:val="13"/>
              </w:numPr>
              <w:spacing w:after="0" w:lineRule="auto" w:line="240"/>
              <w:rPr>
                <w:rFonts w:ascii="Calibri" w:cs="Calibri" w:eastAsia="Times New Roman" w:hAnsi="Calibri" w:hint="default"/>
                <w:i/>
                <w:color w:val="000000"/>
                <w:sz w:val="20"/>
                <w:szCs w:val="20"/>
              </w:rPr>
            </w:pPr>
            <w:r>
              <w:rPr>
                <w:rFonts w:ascii="Calibri" w:cs="Calibri" w:eastAsia="Times New Roman" w:hAnsi="Calibri" w:hint="default"/>
                <w:i/>
                <w:color w:val="000000"/>
                <w:sz w:val="20"/>
                <w:szCs w:val="20"/>
              </w:rPr>
              <w:t>Follow up with email, fax or telephone.</w:t>
            </w:r>
          </w:p>
          <w:p>
            <w:pPr>
              <w:pStyle w:val="style0"/>
              <w:numPr>
                <w:ilvl w:val="0"/>
                <w:numId w:val="13"/>
              </w:numPr>
              <w:spacing w:before="120" w:after="120" w:lineRule="auto" w:line="240"/>
              <w:rPr>
                <w:rFonts w:ascii="Calibri" w:cs="Calibri" w:hAnsi="Calibri"/>
                <w:sz w:val="20"/>
                <w:szCs w:val="20"/>
              </w:rPr>
            </w:pPr>
            <w:r>
              <w:rPr>
                <w:rFonts w:ascii="Calibri" w:cs="Calibri" w:eastAsia="Times New Roman" w:hAnsi="Calibri" w:hint="default"/>
                <w:i/>
                <w:color w:val="000000"/>
                <w:sz w:val="20"/>
                <w:szCs w:val="20"/>
              </w:rPr>
              <w:t>Monitor and check the status after 1 week.</w:t>
            </w: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510" w:hRule="atLeast"/>
        </w:trPr>
        <w:tc>
          <w:tcPr>
            <w:tcW w:w="1260" w:type="dxa"/>
            <w:vMerge w:val="restart"/>
            <w:tcBorders/>
            <w:shd w:val="clear" w:color="auto" w:fill="d8d8d8"/>
          </w:tcPr>
          <w:p>
            <w:pPr>
              <w:pStyle w:val="style0"/>
              <w:spacing w:before="60" w:after="60"/>
              <w:rPr>
                <w:rFonts w:ascii="Calibri" w:cs="Calibri" w:hAnsi="Calibri"/>
                <w:b/>
                <w:sz w:val="20"/>
                <w:szCs w:val="20"/>
              </w:rPr>
            </w:pPr>
            <w:r>
              <w:rPr>
                <w:rFonts w:ascii="Calibri" w:cs="Calibri" w:hAnsi="Calibri"/>
                <w:b/>
                <w:sz w:val="20"/>
                <w:szCs w:val="20"/>
              </w:rPr>
              <w:t>Form D.3</w:t>
            </w:r>
          </w:p>
          <w:p>
            <w:pPr>
              <w:pStyle w:val="style0"/>
              <w:rPr>
                <w:rFonts w:ascii="Calibri" w:cs="Calibri" w:hAnsi="Calibri"/>
                <w:sz w:val="20"/>
                <w:szCs w:val="20"/>
              </w:rPr>
            </w:pPr>
          </w:p>
        </w:tc>
        <w:tc>
          <w:tcPr>
            <w:tcW w:w="13958" w:type="dxa"/>
            <w:gridSpan w:val="5"/>
            <w:tcBorders/>
            <w:shd w:val="clear" w:color="auto" w:fill="d8d8d8"/>
          </w:tcPr>
          <w:p>
            <w:pPr>
              <w:pStyle w:val="style0"/>
              <w:rPr>
                <w:rFonts w:ascii="Calibri" w:cs="Calibri" w:hAnsi="Calibri"/>
                <w:b/>
                <w:sz w:val="20"/>
                <w:szCs w:val="20"/>
              </w:rPr>
            </w:pPr>
            <w:r>
              <w:rPr>
                <w:rFonts w:ascii="Calibri" w:cs="Calibri" w:hAnsi="Calibri"/>
                <w:b/>
                <w:sz w:val="20"/>
                <w:szCs w:val="20"/>
              </w:rPr>
              <w:t>EFFECTIVE COMMUNICATION AND REPORTING</w:t>
            </w:r>
          </w:p>
          <w:p>
            <w:pPr>
              <w:pStyle w:val="style0"/>
              <w:spacing w:before="60" w:after="60"/>
              <w:rPr>
                <w:rFonts w:ascii="Calibri" w:cs="Calibri" w:hAnsi="Calibri"/>
                <w:sz w:val="20"/>
                <w:szCs w:val="20"/>
              </w:rPr>
            </w:pPr>
          </w:p>
        </w:tc>
      </w:tr>
      <w:tr>
        <w:tblPrEx/>
        <w:trPr>
          <w:cantSplit/>
          <w:trHeight w:val="669"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14"/>
              </w:numPr>
              <w:ind w:left="384" w:hanging="384"/>
              <w:rPr>
                <w:rFonts w:ascii="Calibri" w:cs="Calibri" w:hAnsi="Calibri"/>
                <w:sz w:val="20"/>
                <w:szCs w:val="20"/>
              </w:rPr>
            </w:pPr>
            <w:r>
              <w:rPr>
                <w:rFonts w:ascii="Calibri" w:cs="Calibri" w:hAnsi="Calibri"/>
                <w:sz w:val="20"/>
                <w:szCs w:val="20"/>
              </w:rPr>
              <w:t>What forms of communication are usually used during operation?</w:t>
            </w:r>
          </w:p>
          <w:p>
            <w:pPr>
              <w:pStyle w:val="style0"/>
              <w:numPr>
                <w:ilvl w:val="0"/>
                <w:numId w:val="15"/>
              </w:numPr>
              <w:spacing w:before="120" w:after="120" w:lineRule="auto" w:line="240"/>
              <w:rPr>
                <w:rFonts w:ascii="Calibri" w:cs="Calibri" w:hAnsi="Calibri" w:hint="default"/>
                <w:i/>
                <w:color w:val="000000"/>
                <w:sz w:val="20"/>
                <w:szCs w:val="20"/>
              </w:rPr>
            </w:pPr>
            <w:r>
              <w:rPr>
                <w:rFonts w:ascii="Calibri" w:cs="Calibri" w:hAnsi="Calibri" w:hint="default"/>
                <w:i/>
                <w:color w:val="000000"/>
                <w:sz w:val="20"/>
                <w:szCs w:val="20"/>
              </w:rPr>
              <w:t>There are many ways and means the messages are conveyed through channels, with verbal channels including face-to-face meetings, telephone and video conferencing and written channel including letters, email, memos and reports.</w:t>
            </w:r>
          </w:p>
          <w:p>
            <w:pPr>
              <w:pStyle w:val="style0"/>
              <w:numPr>
                <w:ilvl w:val="0"/>
                <w:numId w:val="15"/>
              </w:numPr>
              <w:spacing w:before="120" w:after="120" w:lineRule="auto" w:line="240"/>
              <w:rPr>
                <w:rFonts w:ascii="Calibri" w:cs="Calibri" w:hAnsi="Calibri" w:hint="default"/>
                <w:i/>
                <w:color w:val="000000"/>
                <w:sz w:val="20"/>
                <w:szCs w:val="20"/>
              </w:rPr>
            </w:pPr>
            <w:r>
              <w:rPr>
                <w:rFonts w:ascii="Calibri" w:cs="Calibri" w:hAnsi="Calibri" w:hint="default"/>
                <w:i/>
                <w:color w:val="000000"/>
                <w:sz w:val="20"/>
                <w:szCs w:val="20"/>
              </w:rPr>
              <w:t>Effective communication is all about conveying your message to other people clearly and unambiguously. It’s also about receiving information that others are sending to you, with as little distortion as possible.</w:t>
            </w:r>
          </w:p>
          <w:p>
            <w:pPr>
              <w:pStyle w:val="style0"/>
              <w:numPr>
                <w:ilvl w:val="0"/>
                <w:numId w:val="15"/>
              </w:numPr>
              <w:spacing w:before="120" w:after="120" w:lineRule="auto" w:line="240"/>
              <w:rPr>
                <w:rFonts w:ascii="Calibri" w:cs="Calibri" w:hAnsi="Calibri" w:hint="default"/>
                <w:i/>
                <w:color w:val="000000"/>
                <w:sz w:val="20"/>
                <w:szCs w:val="20"/>
              </w:rPr>
            </w:pPr>
            <w:r>
              <w:rPr>
                <w:rFonts w:ascii="Calibri" w:cs="Calibri" w:hAnsi="Calibri" w:hint="default"/>
                <w:i/>
                <w:color w:val="000000"/>
                <w:sz w:val="20"/>
                <w:szCs w:val="20"/>
              </w:rPr>
              <w:t>Doing the involves effort from both the sender of the message and the receiver. And it’s a process that can be fraught with error, with messages muddled by the sender or misinterpreted by the recipient. When this isn’t detected, it can cause tremendous confusion, wasted effort and missed opportunity.</w:t>
            </w:r>
          </w:p>
          <w:p>
            <w:pPr>
              <w:pStyle w:val="style0"/>
              <w:numPr>
                <w:ilvl w:val="0"/>
                <w:numId w:val="15"/>
              </w:numPr>
              <w:spacing w:before="120" w:after="120" w:lineRule="auto" w:line="240"/>
              <w:rPr>
                <w:rFonts w:ascii="Calibri" w:cs="Calibri" w:hAnsi="Calibri"/>
                <w:b/>
                <w:sz w:val="20"/>
                <w:szCs w:val="20"/>
              </w:rPr>
            </w:pPr>
            <w:r>
              <w:rPr>
                <w:rFonts w:ascii="Calibri" w:cs="Calibri" w:hAnsi="Calibri" w:hint="default"/>
                <w:i/>
                <w:color w:val="000000"/>
                <w:sz w:val="20"/>
                <w:szCs w:val="20"/>
              </w:rPr>
              <w:t>In fact, communication is only successful when both the sender and the receiver understand the same information as a result of the communication.</w:t>
            </w: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671"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14"/>
              </w:numPr>
              <w:ind w:left="384" w:hanging="384"/>
              <w:rPr>
                <w:rFonts w:ascii="Calibri" w:cs="Calibri" w:hAnsi="Calibri"/>
                <w:sz w:val="20"/>
                <w:szCs w:val="20"/>
              </w:rPr>
            </w:pPr>
            <w:r>
              <w:rPr>
                <w:rFonts w:ascii="Calibri" w:cs="Calibri" w:hAnsi="Calibri"/>
                <w:sz w:val="20"/>
                <w:szCs w:val="20"/>
              </w:rPr>
              <w:t>Explain how do you communicate with your support Team in Town</w:t>
            </w:r>
          </w:p>
          <w:p>
            <w:pPr>
              <w:pStyle w:val="style0"/>
              <w:spacing w:before="120"/>
              <w:ind w:left="720"/>
              <w:rPr>
                <w:rFonts w:ascii="Calibri" w:cs="Calibri" w:hAnsi="Calibri"/>
                <w:sz w:val="20"/>
                <w:szCs w:val="20"/>
              </w:rPr>
            </w:pPr>
            <w:r>
              <w:rPr>
                <w:rFonts w:ascii="Calibri" w:cs="Calibri" w:hAnsi="Calibri" w:hint="default"/>
                <w:i/>
                <w:color w:val="000000"/>
                <w:sz w:val="20"/>
                <w:szCs w:val="20"/>
              </w:rPr>
              <w:t>Prior to make a call to DB support Team in town it is always proper to discuss with shell site supv. On what is required and sought for. This is to make everybody aware and inform of what is happening on location:-</w:t>
            </w:r>
          </w:p>
          <w:p>
            <w:pPr>
              <w:pStyle w:val="style0"/>
              <w:numPr>
                <w:ilvl w:val="0"/>
                <w:numId w:val="16"/>
              </w:numPr>
              <w:spacing w:before="120" w:after="120" w:lineRule="auto" w:line="240"/>
              <w:rPr>
                <w:rFonts w:ascii="Calibri" w:cs="Calibri" w:hAnsi="Calibri" w:hint="default"/>
                <w:i/>
                <w:color w:val="000000"/>
                <w:sz w:val="20"/>
                <w:szCs w:val="20"/>
              </w:rPr>
            </w:pPr>
            <w:r>
              <w:rPr>
                <w:rFonts w:ascii="Calibri" w:cs="Calibri" w:hAnsi="Calibri" w:hint="default"/>
                <w:i/>
                <w:color w:val="000000"/>
                <w:sz w:val="20"/>
                <w:szCs w:val="20"/>
              </w:rPr>
              <w:t>Call DB Miri office base manager (</w:t>
            </w:r>
            <w:r>
              <w:rPr>
                <w:rFonts w:ascii="Calibri" w:cs="Calibri" w:hAnsi="Calibri" w:hint="default"/>
                <w:i/>
                <w:color w:val="000000"/>
                <w:sz w:val="20"/>
                <w:szCs w:val="20"/>
                <w:lang w:val="en-US"/>
              </w:rPr>
              <w:t>Alleyskon Akin</w:t>
            </w:r>
            <w:r>
              <w:rPr>
                <w:rFonts w:ascii="Calibri" w:cs="Calibri" w:hAnsi="Calibri" w:hint="default"/>
                <w:i/>
                <w:color w:val="000000"/>
                <w:sz w:val="20"/>
                <w:szCs w:val="20"/>
              </w:rPr>
              <w:t>) for any w/line related matters.</w:t>
            </w:r>
            <w:r>
              <w:rPr>
                <w:rFonts w:ascii="Calibri" w:cs="Calibri" w:hAnsi="Calibri" w:hint="default"/>
                <w:i/>
                <w:color w:val="000000"/>
                <w:sz w:val="20"/>
                <w:szCs w:val="20"/>
              </w:rPr>
              <w:br/>
            </w:r>
            <w:r>
              <w:rPr>
                <w:rFonts w:ascii="Calibri" w:cs="Calibri" w:hAnsi="Calibri" w:hint="default"/>
                <w:i/>
                <w:color w:val="000000"/>
                <w:sz w:val="20"/>
                <w:szCs w:val="20"/>
              </w:rPr>
              <w:t>Call DB duty man maintenance Supervisor. (</w:t>
            </w:r>
            <w:r>
              <w:rPr>
                <w:rFonts w:ascii="Calibri" w:cs="Calibri" w:hAnsi="Calibri" w:hint="default"/>
                <w:i/>
                <w:color w:val="000000"/>
                <w:sz w:val="20"/>
                <w:szCs w:val="20"/>
                <w:lang w:val="en-US"/>
              </w:rPr>
              <w:t>Hj Ghazali)</w:t>
            </w:r>
            <w:r>
              <w:rPr>
                <w:rFonts w:ascii="Calibri" w:cs="Calibri" w:hAnsi="Calibri" w:hint="default"/>
                <w:i/>
                <w:color w:val="000000"/>
                <w:sz w:val="20"/>
                <w:szCs w:val="20"/>
              </w:rPr>
              <w:t xml:space="preserve"> or base supervisor. For any w/line unit and hyd.mast related matters.</w:t>
            </w:r>
          </w:p>
          <w:p>
            <w:pPr>
              <w:pStyle w:val="style0"/>
              <w:numPr>
                <w:ilvl w:val="0"/>
                <w:numId w:val="16"/>
              </w:numPr>
              <w:spacing w:before="120" w:after="120" w:lineRule="auto" w:line="240"/>
              <w:rPr>
                <w:rFonts w:ascii="Calibri" w:cs="Calibri" w:hAnsi="Calibri" w:hint="default"/>
                <w:i/>
                <w:color w:val="000000"/>
                <w:sz w:val="20"/>
                <w:szCs w:val="20"/>
              </w:rPr>
            </w:pPr>
            <w:r>
              <w:rPr>
                <w:rFonts w:ascii="Calibri" w:cs="Calibri" w:hAnsi="Calibri" w:hint="default"/>
                <w:i/>
                <w:color w:val="000000"/>
                <w:sz w:val="20"/>
                <w:szCs w:val="20"/>
              </w:rPr>
              <w:t>Call DB Miri office DAS maintenance support technician for EMR gauges.</w:t>
            </w:r>
          </w:p>
          <w:p>
            <w:pPr>
              <w:pStyle w:val="style0"/>
              <w:numPr>
                <w:ilvl w:val="0"/>
                <w:numId w:val="16"/>
              </w:numPr>
              <w:spacing w:before="120" w:after="120" w:lineRule="auto" w:line="240"/>
              <w:rPr>
                <w:rFonts w:ascii="Calibri" w:cs="Calibri" w:hAnsi="Calibri" w:hint="default"/>
                <w:i/>
                <w:color w:val="000000"/>
                <w:sz w:val="20"/>
                <w:szCs w:val="20"/>
              </w:rPr>
            </w:pPr>
            <w:r>
              <w:rPr>
                <w:rFonts w:ascii="Calibri" w:cs="Calibri" w:hAnsi="Calibri" w:hint="default"/>
                <w:i/>
                <w:color w:val="000000"/>
                <w:sz w:val="20"/>
                <w:szCs w:val="20"/>
              </w:rPr>
              <w:t>Call DB Miri office operation coordinator for crew change, weekend or public holiday.</w:t>
            </w:r>
          </w:p>
          <w:p>
            <w:pPr>
              <w:pStyle w:val="style0"/>
              <w:numPr>
                <w:ilvl w:val="0"/>
                <w:numId w:val="16"/>
              </w:numPr>
              <w:spacing w:before="120" w:after="120" w:lineRule="auto" w:line="240"/>
              <w:rPr>
                <w:rFonts w:ascii="Calibri" w:cs="Calibri" w:hAnsi="Calibri"/>
                <w:sz w:val="20"/>
                <w:szCs w:val="20"/>
              </w:rPr>
            </w:pPr>
            <w:r>
              <w:rPr>
                <w:rFonts w:ascii="Calibri" w:cs="Calibri" w:hAnsi="Calibri" w:hint="default"/>
                <w:i/>
                <w:color w:val="000000"/>
                <w:sz w:val="20"/>
                <w:szCs w:val="20"/>
              </w:rPr>
              <w:t>Call DB Miri Office Operation Coordinator for crew</w:t>
            </w: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717"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14"/>
              </w:numPr>
              <w:ind w:left="384" w:hanging="384"/>
              <w:rPr>
                <w:rFonts w:ascii="Calibri" w:cs="Calibri" w:hAnsi="Calibri"/>
                <w:sz w:val="20"/>
                <w:szCs w:val="20"/>
              </w:rPr>
            </w:pPr>
            <w:r>
              <w:rPr>
                <w:rFonts w:ascii="Calibri" w:cs="Calibri" w:hAnsi="Calibri"/>
                <w:sz w:val="20"/>
                <w:szCs w:val="20"/>
              </w:rPr>
              <w:t>Explain Problem Management Procedure requirements.</w:t>
            </w:r>
          </w:p>
          <w:p>
            <w:pPr>
              <w:pStyle w:val="style0"/>
              <w:numPr>
                <w:ilvl w:val="0"/>
                <w:numId w:val="0"/>
              </w:numPr>
              <w:rPr>
                <w:rFonts w:ascii="Calibri" w:cs="Calibri" w:hAnsi="Calibri"/>
                <w:sz w:val="20"/>
                <w:szCs w:val="20"/>
              </w:rPr>
            </w:pPr>
          </w:p>
          <w:p>
            <w:pPr>
              <w:pStyle w:val="style0"/>
              <w:numPr>
                <w:ilvl w:val="0"/>
                <w:numId w:val="0"/>
              </w:numPr>
              <w:rPr>
                <w:rFonts w:ascii="Calibri" w:cs="Calibri" w:hAnsi="Calibri"/>
                <w:sz w:val="20"/>
                <w:szCs w:val="20"/>
              </w:rPr>
            </w:pP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70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14"/>
              </w:numPr>
              <w:ind w:left="384" w:hanging="384"/>
              <w:rPr>
                <w:rFonts w:ascii="Calibri" w:cs="Calibri" w:hAnsi="Calibri"/>
                <w:sz w:val="20"/>
                <w:szCs w:val="20"/>
              </w:rPr>
            </w:pPr>
            <w:r>
              <w:rPr>
                <w:rFonts w:ascii="Calibri" w:cs="Calibri" w:hAnsi="Calibri"/>
                <w:sz w:val="20"/>
                <w:szCs w:val="20"/>
              </w:rPr>
              <w:t>Give 2 example for each Severity Class of Problems</w:t>
            </w:r>
          </w:p>
          <w:p>
            <w:pPr>
              <w:pStyle w:val="style0"/>
              <w:jc w:val="center"/>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682"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14"/>
              </w:numPr>
              <w:ind w:left="384" w:hanging="384"/>
              <w:rPr>
                <w:rFonts w:ascii="Calibri" w:cs="Calibri" w:hAnsi="Calibri"/>
                <w:sz w:val="20"/>
                <w:szCs w:val="20"/>
              </w:rPr>
            </w:pPr>
            <w:r>
              <w:rPr>
                <w:rFonts w:ascii="Calibri" w:cs="Calibri" w:hAnsi="Calibri"/>
                <w:sz w:val="20"/>
                <w:szCs w:val="20"/>
              </w:rPr>
              <w:t>What is the timeline to submit Problem Report and Problem Investigation Report?</w:t>
            </w: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791"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14"/>
              </w:numPr>
              <w:ind w:left="384" w:hanging="384"/>
              <w:rPr>
                <w:rFonts w:ascii="Calibri" w:cs="Calibri" w:hAnsi="Calibri"/>
                <w:sz w:val="20"/>
                <w:szCs w:val="20"/>
              </w:rPr>
            </w:pPr>
            <w:r>
              <w:rPr>
                <w:rFonts w:ascii="Calibri" w:cs="Calibri" w:hAnsi="Calibri"/>
                <w:sz w:val="20"/>
                <w:szCs w:val="20"/>
              </w:rPr>
              <w:t>If you have an urgent problem on site during the weekend or public holiday who do you contact and what is your next course of action?</w:t>
            </w:r>
          </w:p>
          <w:p>
            <w:pPr>
              <w:pStyle w:val="style0"/>
              <w:numPr>
                <w:ilvl w:val="0"/>
                <w:numId w:val="0"/>
              </w:numPr>
              <w:rPr>
                <w:rFonts w:ascii="Calibri" w:cs="Calibri" w:hAnsi="Calibri"/>
                <w:sz w:val="20"/>
                <w:szCs w:val="20"/>
              </w:rPr>
            </w:pPr>
          </w:p>
          <w:p>
            <w:pPr>
              <w:pStyle w:val="style0"/>
              <w:numPr>
                <w:ilvl w:val="0"/>
                <w:numId w:val="17"/>
              </w:numPr>
              <w:spacing w:before="120" w:after="120" w:lineRule="auto" w:line="240"/>
              <w:rPr>
                <w:rFonts w:ascii="Calibri" w:cs="Calibri" w:hAnsi="Calibri"/>
                <w:sz w:val="20"/>
                <w:szCs w:val="20"/>
              </w:rPr>
            </w:pPr>
            <w:r>
              <w:rPr>
                <w:rFonts w:ascii="Calibri" w:cs="Calibri" w:hAnsi="Calibri" w:hint="default"/>
                <w:i/>
                <w:color w:val="000000"/>
                <w:sz w:val="20"/>
                <w:szCs w:val="20"/>
              </w:rPr>
              <w:t>During the weekend and public holiday the duty Supervisor. (</w:t>
            </w:r>
            <w:r>
              <w:rPr>
                <w:rFonts w:ascii="Calibri" w:cs="Calibri" w:hAnsi="Calibri" w:hint="default"/>
                <w:i/>
                <w:color w:val="000000"/>
                <w:sz w:val="20"/>
                <w:szCs w:val="20"/>
                <w:lang w:val="en-US"/>
              </w:rPr>
              <w:t>Hj Ghazali</w:t>
            </w:r>
            <w:r>
              <w:rPr>
                <w:rFonts w:ascii="Calibri" w:cs="Calibri" w:hAnsi="Calibri" w:hint="default"/>
                <w:i/>
                <w:color w:val="000000"/>
                <w:sz w:val="20"/>
                <w:szCs w:val="20"/>
              </w:rPr>
              <w:t>) should be contacted or the operation base manager (</w:t>
            </w:r>
            <w:r>
              <w:rPr>
                <w:rFonts w:ascii="Calibri" w:cs="Calibri" w:hAnsi="Calibri" w:hint="default"/>
                <w:i/>
                <w:color w:val="000000"/>
                <w:sz w:val="20"/>
                <w:szCs w:val="20"/>
                <w:lang w:val="en-US"/>
              </w:rPr>
              <w:t>Alleyson)</w:t>
            </w:r>
            <w:r>
              <w:rPr>
                <w:rFonts w:ascii="Calibri" w:cs="Calibri" w:hAnsi="Calibri" w:hint="default"/>
                <w:i/>
                <w:color w:val="000000"/>
                <w:sz w:val="20"/>
                <w:szCs w:val="20"/>
              </w:rPr>
              <w:t xml:space="preserve"> for major problem or issue pertaining to family matters. The w/line site supervisor. Also need to be informed</w:t>
            </w: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562"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14"/>
              </w:numPr>
              <w:ind w:left="384" w:hanging="384"/>
              <w:rPr>
                <w:rFonts w:ascii="Calibri" w:cs="Calibri" w:hAnsi="Calibri"/>
                <w:sz w:val="20"/>
                <w:szCs w:val="20"/>
              </w:rPr>
            </w:pPr>
            <w:r>
              <w:rPr>
                <w:rFonts w:ascii="Calibri" w:cs="Calibri" w:hAnsi="Calibri"/>
                <w:sz w:val="20"/>
                <w:szCs w:val="20"/>
              </w:rPr>
              <w:t>How is the daily wireline operation report done in your area?</w:t>
            </w:r>
          </w:p>
          <w:p>
            <w:pPr>
              <w:pStyle w:val="style0"/>
              <w:numPr>
                <w:ilvl w:val="0"/>
                <w:numId w:val="0"/>
              </w:numPr>
              <w:rPr>
                <w:rFonts w:ascii="Calibri" w:cs="Calibri" w:hAnsi="Calibri"/>
                <w:sz w:val="20"/>
                <w:szCs w:val="20"/>
              </w:rPr>
            </w:pPr>
          </w:p>
          <w:p>
            <w:pPr>
              <w:pStyle w:val="style0"/>
              <w:numPr>
                <w:ilvl w:val="0"/>
                <w:numId w:val="18"/>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The operator compile and record in the tally book while out in the field</w:t>
            </w:r>
          </w:p>
          <w:p>
            <w:pPr>
              <w:pStyle w:val="style0"/>
              <w:numPr>
                <w:ilvl w:val="0"/>
                <w:numId w:val="18"/>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The operator input into the daily w/line report format</w:t>
            </w:r>
          </w:p>
          <w:p>
            <w:pPr>
              <w:pStyle w:val="style0"/>
              <w:numPr>
                <w:ilvl w:val="0"/>
                <w:numId w:val="18"/>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 xml:space="preserve">Discuss with the w/line supv. before finalizing </w:t>
            </w:r>
          </w:p>
          <w:p>
            <w:pPr>
              <w:pStyle w:val="style0"/>
              <w:numPr>
                <w:ilvl w:val="0"/>
                <w:numId w:val="18"/>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 xml:space="preserve">Prepared report and submit to OIM for endorsement by the  w/line supv. </w:t>
            </w:r>
          </w:p>
          <w:p>
            <w:pPr>
              <w:pStyle w:val="style0"/>
              <w:numPr>
                <w:ilvl w:val="0"/>
                <w:numId w:val="18"/>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Then report will e sent to the relevant parties in</w:t>
            </w:r>
            <w:r>
              <w:rPr>
                <w:rFonts w:ascii="Calibri" w:cs="Calibri" w:hAnsi="Calibri" w:hint="default"/>
                <w:i/>
                <w:color w:val="000000"/>
                <w:sz w:val="20"/>
                <w:szCs w:val="20"/>
                <w:lang w:val="en-US"/>
              </w:rPr>
              <w:t xml:space="preserve"> </w:t>
            </w:r>
            <w:r>
              <w:rPr>
                <w:rFonts w:ascii="Calibri" w:cs="Calibri" w:hAnsi="Calibri" w:hint="default"/>
                <w:i/>
                <w:color w:val="000000"/>
                <w:sz w:val="20"/>
                <w:szCs w:val="20"/>
              </w:rPr>
              <w:t>office Lutong (Contract Holder/TL Routine operation/well Programmer), DB office miri (operation base manager/Coordinator/Trainer), DB warehouse Labuan (Base Supv./maintenance supv.)</w:t>
            </w:r>
          </w:p>
          <w:p>
            <w:pPr>
              <w:pStyle w:val="style0"/>
              <w:numPr>
                <w:ilvl w:val="0"/>
                <w:numId w:val="18"/>
              </w:numPr>
              <w:spacing w:before="120" w:after="0" w:lineRule="auto" w:line="240"/>
              <w:rPr>
                <w:rFonts w:ascii="Calibri" w:cs="Calibri" w:hAnsi="Calibri" w:hint="default"/>
                <w:color w:val="ff0000"/>
                <w:sz w:val="20"/>
                <w:szCs w:val="20"/>
              </w:rPr>
            </w:pPr>
            <w:r>
              <w:rPr>
                <w:rFonts w:ascii="Calibri" w:cs="Calibri" w:hAnsi="Calibri" w:hint="default"/>
                <w:i/>
                <w:color w:val="000000"/>
                <w:sz w:val="20"/>
                <w:szCs w:val="20"/>
              </w:rPr>
              <w:t>A copy will be file into the well file for record and reference</w:t>
            </w:r>
            <w:r>
              <w:rPr>
                <w:rFonts w:ascii="Calibri" w:cs="Calibri" w:hAnsi="Calibri" w:hint="default"/>
                <w:color w:val="ff0000"/>
                <w:sz w:val="20"/>
                <w:szCs w:val="20"/>
              </w:rPr>
              <w:t xml:space="preserve"> </w:t>
            </w:r>
          </w:p>
          <w:p>
            <w:pPr>
              <w:pStyle w:val="style0"/>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525"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14"/>
              </w:numPr>
              <w:ind w:left="384" w:hanging="384"/>
              <w:rPr>
                <w:rFonts w:ascii="Calibri" w:cs="Calibri" w:hAnsi="Calibri"/>
                <w:sz w:val="20"/>
                <w:szCs w:val="20"/>
              </w:rPr>
            </w:pPr>
            <w:r>
              <w:rPr>
                <w:rFonts w:ascii="Calibri" w:cs="Calibri" w:hAnsi="Calibri"/>
                <w:sz w:val="20"/>
                <w:szCs w:val="20"/>
              </w:rPr>
              <w:t>Who need access to the report? For what purpose ?</w:t>
            </w:r>
          </w:p>
          <w:p>
            <w:pPr>
              <w:pStyle w:val="style0"/>
              <w:ind w:left="384"/>
              <w:rPr>
                <w:rFonts w:ascii="Calibri" w:cs="Calibri" w:hAnsi="Calibri"/>
                <w:sz w:val="20"/>
                <w:szCs w:val="20"/>
              </w:rPr>
            </w:pPr>
          </w:p>
          <w:p>
            <w:pPr>
              <w:pStyle w:val="style0"/>
              <w:rPr>
                <w:rFonts w:ascii="Calibri" w:cs="Calibri" w:hAnsi="Calibri" w:hint="default"/>
                <w:b/>
                <w:i/>
                <w:color w:val="000000"/>
                <w:sz w:val="20"/>
                <w:szCs w:val="20"/>
              </w:rPr>
            </w:pPr>
            <w:r>
              <w:rPr>
                <w:rFonts w:ascii="Calibri" w:cs="Calibri" w:hAnsi="Calibri" w:hint="default"/>
                <w:b/>
                <w:i/>
                <w:color w:val="000000"/>
                <w:sz w:val="20"/>
                <w:szCs w:val="20"/>
              </w:rPr>
              <w:t>The report will be accessible to the following person:-</w:t>
            </w:r>
          </w:p>
          <w:p>
            <w:pPr>
              <w:pStyle w:val="style0"/>
              <w:numPr>
                <w:ilvl w:val="0"/>
                <w:numId w:val="19"/>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DB office Miri operation base manager/Coordinator)</w:t>
            </w:r>
          </w:p>
          <w:p>
            <w:pPr>
              <w:pStyle w:val="style0"/>
              <w:numPr>
                <w:ilvl w:val="0"/>
                <w:numId w:val="19"/>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DB warehouse Labuan (base supv/maintenance supv.)</w:t>
            </w:r>
          </w:p>
          <w:p>
            <w:pPr>
              <w:pStyle w:val="style0"/>
              <w:rPr>
                <w:rFonts w:ascii="Calibri" w:cs="Calibri" w:hAnsi="Calibri" w:hint="default"/>
                <w:b/>
                <w:i/>
                <w:color w:val="000000"/>
                <w:sz w:val="20"/>
                <w:szCs w:val="20"/>
              </w:rPr>
            </w:pPr>
            <w:r>
              <w:rPr>
                <w:rFonts w:ascii="Calibri" w:cs="Calibri" w:hAnsi="Calibri" w:hint="default"/>
                <w:b/>
                <w:i/>
                <w:color w:val="000000"/>
                <w:sz w:val="20"/>
                <w:szCs w:val="20"/>
              </w:rPr>
              <w:t>The purpose is:</w:t>
            </w:r>
          </w:p>
          <w:p>
            <w:pPr>
              <w:pStyle w:val="style0"/>
              <w:numPr>
                <w:ilvl w:val="0"/>
                <w:numId w:val="2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For KPI based on the well access plan/90 days plan-job done versus job planned</w:t>
            </w:r>
          </w:p>
          <w:p>
            <w:pPr>
              <w:pStyle w:val="style0"/>
              <w:numPr>
                <w:ilvl w:val="0"/>
                <w:numId w:val="2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For job monitoring on work quality and performance by individual operator</w:t>
            </w:r>
          </w:p>
          <w:p>
            <w:pPr>
              <w:pStyle w:val="style0"/>
              <w:numPr>
                <w:ilvl w:val="0"/>
                <w:numId w:val="2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For programmer to decide their next course of action after SGS run whether a need to run/change GLV</w:t>
            </w:r>
          </w:p>
          <w:p>
            <w:pPr>
              <w:pStyle w:val="style0"/>
              <w:numPr>
                <w:ilvl w:val="0"/>
                <w:numId w:val="2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For budget forecast on how many wells are required for survey run and acidizing campaign</w:t>
            </w:r>
          </w:p>
          <w:p>
            <w:pPr>
              <w:pStyle w:val="style0"/>
              <w:numPr>
                <w:ilvl w:val="0"/>
                <w:numId w:val="20"/>
              </w:numPr>
              <w:spacing w:before="120" w:after="120" w:lineRule="auto" w:line="240"/>
              <w:rPr>
                <w:rFonts w:ascii="Calibri" w:cs="Calibri" w:hAnsi="Calibri" w:hint="default"/>
                <w:i/>
                <w:color w:val="000000"/>
                <w:sz w:val="20"/>
                <w:szCs w:val="20"/>
              </w:rPr>
            </w:pPr>
            <w:r>
              <w:rPr>
                <w:rFonts w:ascii="Calibri" w:cs="Calibri" w:hAnsi="Calibri" w:hint="default"/>
                <w:i/>
                <w:color w:val="000000"/>
                <w:sz w:val="20"/>
                <w:szCs w:val="20"/>
              </w:rPr>
              <w:t>For fishing operation to decide the next course of action</w:t>
            </w: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745"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14"/>
              </w:numPr>
              <w:ind w:left="384" w:hanging="384"/>
              <w:rPr>
                <w:rFonts w:ascii="Calibri" w:cs="Calibri" w:hAnsi="Calibri"/>
                <w:sz w:val="20"/>
                <w:szCs w:val="20"/>
              </w:rPr>
            </w:pPr>
            <w:r>
              <w:rPr>
                <w:rFonts w:ascii="Calibri" w:cs="Calibri" w:hAnsi="Calibri"/>
                <w:sz w:val="20"/>
                <w:szCs w:val="20"/>
              </w:rPr>
              <w:t>If you happen to observe any abnormalities during a wireline operation what do you do?</w:t>
            </w:r>
          </w:p>
          <w:p>
            <w:pPr>
              <w:pStyle w:val="style0"/>
              <w:ind w:left="384"/>
              <w:rPr>
                <w:rFonts w:ascii="Calibri" w:cs="Calibri" w:hAnsi="Calibri"/>
                <w:sz w:val="20"/>
                <w:szCs w:val="20"/>
              </w:rPr>
            </w:pPr>
          </w:p>
          <w:p>
            <w:pPr>
              <w:pStyle w:val="style0"/>
              <w:numPr>
                <w:ilvl w:val="0"/>
                <w:numId w:val="21"/>
              </w:numPr>
              <w:spacing w:after="120" w:lineRule="auto" w:line="240"/>
              <w:rPr>
                <w:rFonts w:ascii="Calibri" w:cs="Calibri" w:hAnsi="Calibri" w:hint="default"/>
                <w:i/>
                <w:color w:val="000000"/>
                <w:sz w:val="20"/>
                <w:szCs w:val="20"/>
              </w:rPr>
            </w:pPr>
            <w:r>
              <w:rPr>
                <w:rFonts w:ascii="Calibri" w:cs="Calibri" w:hAnsi="Calibri" w:hint="default"/>
                <w:i/>
                <w:color w:val="000000"/>
                <w:sz w:val="20"/>
                <w:szCs w:val="20"/>
              </w:rPr>
              <w:t>To stop work and report the problem to wireline supv.</w:t>
            </w:r>
          </w:p>
          <w:p>
            <w:pPr>
              <w:pStyle w:val="style0"/>
              <w:numPr>
                <w:ilvl w:val="0"/>
                <w:numId w:val="21"/>
              </w:numPr>
              <w:spacing w:after="120" w:lineRule="auto" w:line="240"/>
              <w:rPr>
                <w:rFonts w:ascii="Calibri" w:cs="Calibri" w:hAnsi="Calibri" w:hint="default"/>
                <w:i/>
                <w:color w:val="000000"/>
                <w:sz w:val="20"/>
                <w:szCs w:val="20"/>
              </w:rPr>
            </w:pPr>
            <w:r>
              <w:rPr>
                <w:rFonts w:ascii="Calibri" w:cs="Calibri" w:hAnsi="Calibri" w:hint="default"/>
                <w:i/>
                <w:color w:val="000000"/>
                <w:sz w:val="20"/>
                <w:szCs w:val="20"/>
              </w:rPr>
              <w:t>To wait further instruction on the next course of action</w:t>
            </w:r>
          </w:p>
          <w:p>
            <w:pPr>
              <w:pStyle w:val="style0"/>
              <w:numPr>
                <w:ilvl w:val="0"/>
                <w:numId w:val="21"/>
              </w:numPr>
              <w:spacing w:after="120" w:lineRule="auto" w:line="240"/>
              <w:rPr>
                <w:rFonts w:ascii="Calibri" w:cs="Calibri" w:hAnsi="Calibri" w:hint="default"/>
                <w:i/>
                <w:color w:val="000000"/>
                <w:sz w:val="20"/>
                <w:szCs w:val="20"/>
              </w:rPr>
            </w:pPr>
            <w:r>
              <w:rPr>
                <w:rFonts w:ascii="Calibri" w:cs="Calibri" w:hAnsi="Calibri" w:hint="default"/>
                <w:i/>
                <w:color w:val="000000"/>
                <w:sz w:val="20"/>
                <w:szCs w:val="20"/>
              </w:rPr>
              <w:t xml:space="preserve">If problem persisted / failed on further attempted stop operation and suspended </w:t>
            </w:r>
          </w:p>
          <w:p>
            <w:pPr>
              <w:pStyle w:val="style0"/>
              <w:numPr>
                <w:ilvl w:val="0"/>
                <w:numId w:val="21"/>
              </w:numPr>
              <w:spacing w:after="120" w:lineRule="auto" w:line="240"/>
              <w:rPr>
                <w:rFonts w:ascii="Calibri" w:cs="Calibri" w:hAnsi="Calibri" w:hint="default"/>
                <w:color w:val="ff0000"/>
                <w:sz w:val="20"/>
                <w:szCs w:val="20"/>
              </w:rPr>
            </w:pPr>
            <w:r>
              <w:rPr>
                <w:rFonts w:ascii="Calibri" w:cs="Calibri" w:hAnsi="Calibri" w:hint="default"/>
                <w:i/>
                <w:color w:val="000000"/>
                <w:sz w:val="20"/>
                <w:szCs w:val="20"/>
              </w:rPr>
              <w:t>To study and find out the history of the equipment</w:t>
            </w:r>
          </w:p>
          <w:p>
            <w:pPr>
              <w:pStyle w:val="style0"/>
              <w:numPr>
                <w:ilvl w:val="0"/>
                <w:numId w:val="21"/>
              </w:numPr>
              <w:spacing w:after="120" w:lineRule="auto" w:line="240"/>
              <w:rPr>
                <w:rFonts w:ascii="Calibri" w:cs="Calibri" w:hAnsi="Calibri" w:hint="default"/>
                <w:i/>
                <w:color w:val="000000"/>
                <w:sz w:val="20"/>
                <w:szCs w:val="20"/>
              </w:rPr>
            </w:pPr>
            <w:r>
              <w:rPr>
                <w:rFonts w:ascii="Calibri" w:cs="Calibri" w:hAnsi="Calibri" w:hint="default"/>
                <w:i/>
                <w:color w:val="000000"/>
                <w:sz w:val="20"/>
                <w:szCs w:val="20"/>
              </w:rPr>
              <w:t>To take photograph if found any physical damage</w:t>
            </w:r>
          </w:p>
          <w:p>
            <w:pPr>
              <w:pStyle w:val="style0"/>
              <w:numPr>
                <w:ilvl w:val="0"/>
                <w:numId w:val="21"/>
              </w:numPr>
              <w:spacing w:after="120" w:lineRule="auto" w:line="240"/>
              <w:rPr>
                <w:rFonts w:ascii="Calibri" w:cs="Calibri" w:hAnsi="Calibri" w:hint="default"/>
                <w:i/>
                <w:color w:val="000000"/>
                <w:sz w:val="20"/>
                <w:szCs w:val="20"/>
              </w:rPr>
            </w:pPr>
            <w:r>
              <w:rPr>
                <w:rFonts w:ascii="Calibri" w:cs="Calibri" w:hAnsi="Calibri" w:hint="default"/>
                <w:i/>
                <w:color w:val="000000"/>
                <w:sz w:val="20"/>
                <w:szCs w:val="20"/>
              </w:rPr>
              <w:t>To report all physical observation</w:t>
            </w:r>
          </w:p>
          <w:p>
            <w:pPr>
              <w:pStyle w:val="style0"/>
              <w:numPr>
                <w:ilvl w:val="0"/>
                <w:numId w:val="21"/>
              </w:numPr>
              <w:spacing w:after="120" w:lineRule="auto" w:line="240"/>
              <w:rPr>
                <w:rFonts w:ascii="Calibri" w:cs="Calibri" w:hAnsi="Calibri" w:hint="default"/>
                <w:i/>
                <w:color w:val="000000"/>
                <w:sz w:val="20"/>
                <w:szCs w:val="20"/>
              </w:rPr>
            </w:pPr>
            <w:r>
              <w:rPr>
                <w:rFonts w:ascii="Calibri" w:cs="Calibri" w:hAnsi="Calibri" w:hint="default"/>
                <w:i/>
                <w:color w:val="000000"/>
                <w:sz w:val="20"/>
                <w:szCs w:val="20"/>
              </w:rPr>
              <w:t>If applicable to simulate equipment on how they function and report your observation</w:t>
            </w:r>
          </w:p>
          <w:p>
            <w:pPr>
              <w:pStyle w:val="style0"/>
              <w:ind w:left="720"/>
              <w:contextualSpacing/>
              <w:rPr>
                <w:rFonts w:ascii="Calibri" w:cs="Calibri" w:hAnsi="Calibri" w:hint="default"/>
                <w:i/>
                <w:color w:val="000000"/>
                <w:sz w:val="20"/>
                <w:szCs w:val="20"/>
              </w:rPr>
            </w:pPr>
            <w:r>
              <w:rPr>
                <w:rFonts w:ascii="Calibri" w:cs="Calibri" w:hAnsi="Calibri" w:hint="default"/>
                <w:i/>
                <w:color w:val="000000"/>
                <w:sz w:val="20"/>
                <w:szCs w:val="20"/>
              </w:rPr>
              <w:t>To disassemble and report any abnormalities on every component part.</w:t>
            </w: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12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179"/>
              <w:numPr>
                <w:ilvl w:val="0"/>
                <w:numId w:val="14"/>
              </w:numPr>
              <w:rPr>
                <w:rFonts w:ascii="Calibri" w:cs="Calibri" w:hAnsi="Calibri"/>
                <w:sz w:val="20"/>
                <w:szCs w:val="20"/>
              </w:rPr>
            </w:pPr>
            <w:r>
              <w:rPr>
                <w:rFonts w:ascii="Calibri" w:cs="Calibri" w:hAnsi="Calibri"/>
                <w:sz w:val="20"/>
                <w:szCs w:val="20"/>
              </w:rPr>
              <w:t xml:space="preserve">What is your role in supporting the competency development of your crew’s?  </w:t>
            </w:r>
            <w:r>
              <w:rPr>
                <w:rFonts w:ascii="Calibri" w:cs="Calibri" w:hAnsi="Calibri"/>
                <w:i/>
                <w:sz w:val="20"/>
                <w:szCs w:val="20"/>
              </w:rPr>
              <w:t>(Answer in bullets points)</w:t>
            </w:r>
          </w:p>
          <w:p>
            <w:pPr>
              <w:pStyle w:val="style0"/>
              <w:ind w:left="384"/>
              <w:rPr>
                <w:rFonts w:ascii="Calibri" w:cs="Calibri" w:hAnsi="Calibri"/>
                <w:sz w:val="20"/>
                <w:szCs w:val="20"/>
              </w:rPr>
            </w:pPr>
          </w:p>
          <w:p>
            <w:pPr>
              <w:pStyle w:val="style179"/>
              <w:ind w:left="0"/>
              <w:rPr>
                <w:rFonts w:ascii="Calibri" w:cs="Calibri" w:hAnsi="Calibri" w:hint="default"/>
                <w:b/>
                <w:i/>
                <w:color w:val="000000"/>
                <w:sz w:val="20"/>
                <w:szCs w:val="20"/>
              </w:rPr>
            </w:pPr>
            <w:r>
              <w:rPr>
                <w:rFonts w:ascii="Calibri" w:cs="Calibri" w:hAnsi="Calibri" w:hint="default"/>
                <w:b/>
                <w:i/>
                <w:color w:val="000000"/>
                <w:sz w:val="20"/>
                <w:szCs w:val="20"/>
              </w:rPr>
              <w:t>The request for back up should be prepare as follow:</w:t>
            </w:r>
          </w:p>
          <w:p>
            <w:pPr>
              <w:pStyle w:val="style179"/>
              <w:numPr>
                <w:ilvl w:val="0"/>
                <w:numId w:val="22"/>
              </w:numPr>
              <w:rPr>
                <w:rFonts w:ascii="Calibri" w:cs="Calibri" w:hAnsi="Calibri" w:hint="default"/>
                <w:i/>
                <w:color w:val="000000"/>
                <w:sz w:val="20"/>
                <w:szCs w:val="20"/>
              </w:rPr>
            </w:pPr>
            <w:r>
              <w:rPr>
                <w:rFonts w:ascii="Calibri" w:cs="Calibri" w:hAnsi="Calibri" w:hint="default"/>
                <w:i/>
                <w:color w:val="000000"/>
                <w:sz w:val="20"/>
                <w:szCs w:val="20"/>
              </w:rPr>
              <w:t>To highlight the matters to w/line supv. And discuss on the equipment and tools required</w:t>
            </w:r>
          </w:p>
          <w:p>
            <w:pPr>
              <w:pStyle w:val="style179"/>
              <w:numPr>
                <w:ilvl w:val="0"/>
                <w:numId w:val="22"/>
              </w:numPr>
              <w:rPr>
                <w:rFonts w:ascii="Calibri" w:cs="Calibri" w:hAnsi="Calibri" w:hint="default"/>
                <w:i/>
                <w:color w:val="000000"/>
                <w:sz w:val="20"/>
                <w:szCs w:val="20"/>
              </w:rPr>
            </w:pPr>
            <w:r>
              <w:rPr>
                <w:rFonts w:ascii="Calibri" w:cs="Calibri" w:hAnsi="Calibri" w:hint="default"/>
                <w:i/>
                <w:color w:val="000000"/>
                <w:sz w:val="20"/>
                <w:szCs w:val="20"/>
              </w:rPr>
              <w:t>Prepared material requisition (MR) form inputting all the details of material required.</w:t>
            </w:r>
          </w:p>
          <w:p>
            <w:pPr>
              <w:pStyle w:val="style179"/>
              <w:numPr>
                <w:ilvl w:val="0"/>
                <w:numId w:val="22"/>
              </w:numPr>
              <w:rPr>
                <w:rFonts w:ascii="Calibri" w:cs="Calibri" w:hAnsi="Calibri" w:hint="default"/>
                <w:i/>
                <w:color w:val="000000"/>
                <w:sz w:val="20"/>
                <w:szCs w:val="20"/>
              </w:rPr>
            </w:pPr>
            <w:r>
              <w:rPr>
                <w:rFonts w:ascii="Calibri" w:cs="Calibri" w:hAnsi="Calibri" w:hint="default"/>
                <w:i/>
                <w:color w:val="000000"/>
                <w:sz w:val="20"/>
                <w:szCs w:val="20"/>
              </w:rPr>
              <w:t>Submit to w/line supv. For screening / and endorsement and fax out to relevant parties for action and follow up</w:t>
            </w:r>
          </w:p>
          <w:p>
            <w:pPr>
              <w:pStyle w:val="style179"/>
              <w:numPr>
                <w:ilvl w:val="0"/>
                <w:numId w:val="22"/>
              </w:numPr>
              <w:rPr>
                <w:rFonts w:ascii="Calibri" w:cs="Calibri" w:hAnsi="Calibri" w:hint="default"/>
                <w:i/>
                <w:color w:val="000000"/>
                <w:sz w:val="20"/>
                <w:szCs w:val="20"/>
              </w:rPr>
            </w:pPr>
            <w:r>
              <w:rPr>
                <w:rFonts w:ascii="Calibri" w:cs="Calibri" w:hAnsi="Calibri" w:hint="default"/>
                <w:i/>
                <w:color w:val="000000"/>
                <w:sz w:val="20"/>
                <w:szCs w:val="20"/>
              </w:rPr>
              <w:t>To follow up by phone call for status of material or progress of preparation</w:t>
            </w:r>
          </w:p>
          <w:p>
            <w:pPr>
              <w:pStyle w:val="style179"/>
              <w:numPr>
                <w:ilvl w:val="0"/>
                <w:numId w:val="22"/>
              </w:numPr>
              <w:rPr>
                <w:rFonts w:ascii="Calibri" w:cs="Calibri" w:hAnsi="Calibri" w:hint="default"/>
                <w:i/>
                <w:color w:val="000000"/>
                <w:sz w:val="20"/>
                <w:szCs w:val="20"/>
              </w:rPr>
            </w:pPr>
            <w:r>
              <w:rPr>
                <w:rFonts w:ascii="Calibri" w:cs="Calibri" w:hAnsi="Calibri" w:hint="default"/>
                <w:i/>
                <w:color w:val="000000"/>
                <w:sz w:val="20"/>
                <w:szCs w:val="20"/>
              </w:rPr>
              <w:t>To get information on boat schedule when expected date arrival</w:t>
            </w:r>
          </w:p>
          <w:p>
            <w:pPr>
              <w:pStyle w:val="style0"/>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510" w:hRule="atLeast"/>
        </w:trPr>
        <w:tc>
          <w:tcPr>
            <w:tcW w:w="1260" w:type="dxa"/>
            <w:vMerge w:val="restart"/>
            <w:tcBorders/>
            <w:shd w:val="clear" w:color="auto" w:fill="d8d8d8"/>
          </w:tcPr>
          <w:p>
            <w:pPr>
              <w:pStyle w:val="style0"/>
              <w:spacing w:before="60" w:after="60"/>
              <w:rPr>
                <w:rFonts w:ascii="Calibri" w:cs="Calibri" w:hAnsi="Calibri"/>
                <w:b/>
                <w:sz w:val="20"/>
                <w:szCs w:val="20"/>
              </w:rPr>
            </w:pPr>
            <w:r>
              <w:rPr>
                <w:rFonts w:ascii="Calibri" w:cs="Calibri" w:hAnsi="Calibri"/>
                <w:b/>
                <w:sz w:val="20"/>
                <w:szCs w:val="20"/>
              </w:rPr>
              <w:t>Form D.4</w:t>
            </w:r>
          </w:p>
        </w:tc>
        <w:tc>
          <w:tcPr>
            <w:tcW w:w="13958" w:type="dxa"/>
            <w:gridSpan w:val="5"/>
            <w:tcBorders/>
            <w:shd w:val="clear" w:color="auto" w:fill="d8d8d8"/>
          </w:tcPr>
          <w:p>
            <w:pPr>
              <w:pStyle w:val="style0"/>
              <w:rPr>
                <w:rFonts w:ascii="Calibri" w:cs="Calibri" w:hAnsi="Calibri"/>
                <w:b/>
                <w:sz w:val="20"/>
                <w:szCs w:val="20"/>
              </w:rPr>
            </w:pPr>
            <w:r>
              <w:rPr>
                <w:rFonts w:ascii="Calibri" w:cs="Calibri" w:hAnsi="Calibri"/>
                <w:b/>
                <w:sz w:val="20"/>
                <w:szCs w:val="20"/>
              </w:rPr>
              <w:t>OPERATION PLANNING AND COORDINATION</w:t>
            </w:r>
          </w:p>
          <w:p>
            <w:pPr>
              <w:pStyle w:val="style179"/>
              <w:ind w:left="360"/>
              <w:rPr>
                <w:rFonts w:ascii="Calibri" w:cs="Calibri" w:hAnsi="Calibri"/>
                <w:sz w:val="20"/>
                <w:szCs w:val="20"/>
              </w:rPr>
            </w:pPr>
          </w:p>
          <w:p>
            <w:pPr>
              <w:pStyle w:val="style0"/>
              <w:spacing w:before="60" w:after="60"/>
              <w:rPr>
                <w:rFonts w:ascii="Calibri" w:cs="Calibri" w:hAnsi="Calibri"/>
                <w:sz w:val="20"/>
                <w:szCs w:val="20"/>
              </w:rPr>
            </w:pPr>
            <w:r>
              <w:tab/>
            </w:r>
          </w:p>
        </w:tc>
      </w:tr>
      <w:tr>
        <w:tblPrEx/>
        <w:trPr>
          <w:cantSplit/>
          <w:trHeight w:val="112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23"/>
              </w:numPr>
              <w:ind w:left="384" w:hanging="384"/>
              <w:rPr>
                <w:rFonts w:ascii="Calibri" w:cs="Calibri" w:hAnsi="Calibri"/>
                <w:sz w:val="20"/>
                <w:szCs w:val="20"/>
              </w:rPr>
            </w:pPr>
            <w:r>
              <w:rPr>
                <w:rFonts w:ascii="Calibri" w:cs="Calibri" w:hAnsi="Calibri"/>
                <w:sz w:val="20"/>
                <w:szCs w:val="20"/>
              </w:rPr>
              <w:t>When do you start planning for a wireline job? State in sequence how it is done from planning to job completion.</w:t>
            </w:r>
          </w:p>
          <w:p>
            <w:pPr>
              <w:pStyle w:val="style0"/>
              <w:rPr>
                <w:rFonts w:ascii="Calibri" w:cs="Calibri" w:hAnsi="Calibri"/>
                <w:b/>
                <w:sz w:val="20"/>
                <w:szCs w:val="20"/>
              </w:rPr>
            </w:pPr>
          </w:p>
          <w:p>
            <w:pPr>
              <w:pStyle w:val="style0"/>
              <w:ind w:left="720"/>
              <w:rPr>
                <w:rFonts w:ascii="Calibri" w:cs="Calibri" w:hAnsi="Calibri" w:hint="default"/>
                <w:i/>
                <w:color w:val="000000"/>
                <w:sz w:val="20"/>
                <w:szCs w:val="20"/>
              </w:rPr>
            </w:pPr>
            <w:r>
              <w:rPr>
                <w:rFonts w:ascii="Calibri" w:cs="Calibri" w:hAnsi="Calibri" w:hint="default"/>
                <w:i/>
                <w:color w:val="000000"/>
                <w:sz w:val="20"/>
                <w:szCs w:val="20"/>
              </w:rPr>
              <w:t>The job plan started when the 90 days/well access plan is issued out by programmer to well services planner and copied to wireline</w:t>
            </w:r>
          </w:p>
          <w:p>
            <w:pPr>
              <w:pStyle w:val="style0"/>
              <w:ind w:left="720"/>
              <w:rPr>
                <w:rFonts w:ascii="Calibri" w:cs="Calibri" w:hAnsi="Calibri" w:hint="default"/>
                <w:b/>
                <w:i/>
                <w:color w:val="000000"/>
                <w:sz w:val="20"/>
                <w:szCs w:val="20"/>
              </w:rPr>
            </w:pPr>
            <w:r>
              <w:rPr>
                <w:rFonts w:ascii="Calibri" w:cs="Calibri" w:hAnsi="Calibri" w:hint="default"/>
                <w:b/>
                <w:i/>
                <w:color w:val="000000"/>
                <w:sz w:val="20"/>
                <w:szCs w:val="20"/>
              </w:rPr>
              <w:t>Sequence planning Job.</w:t>
            </w:r>
          </w:p>
          <w:p>
            <w:pPr>
              <w:pStyle w:val="style179"/>
              <w:numPr>
                <w:ilvl w:val="0"/>
                <w:numId w:val="24"/>
              </w:numPr>
              <w:spacing w:after="0"/>
              <w:rPr>
                <w:rFonts w:ascii="Calibri" w:cs="Calibri" w:hAnsi="Calibri" w:hint="default"/>
                <w:i/>
                <w:color w:val="000000"/>
                <w:sz w:val="20"/>
                <w:szCs w:val="20"/>
              </w:rPr>
            </w:pPr>
            <w:r>
              <w:rPr>
                <w:rFonts w:ascii="Calibri" w:cs="Calibri" w:hAnsi="Calibri" w:hint="default"/>
                <w:i/>
                <w:color w:val="000000"/>
                <w:sz w:val="20"/>
                <w:szCs w:val="20"/>
              </w:rPr>
              <w:t>Received program Job work Supervisor</w:t>
            </w:r>
          </w:p>
          <w:p>
            <w:pPr>
              <w:pStyle w:val="style179"/>
              <w:numPr>
                <w:ilvl w:val="0"/>
                <w:numId w:val="24"/>
              </w:numPr>
              <w:spacing w:after="0"/>
              <w:rPr>
                <w:rFonts w:ascii="Calibri" w:cs="Calibri" w:hAnsi="Calibri" w:hint="default"/>
                <w:i/>
                <w:color w:val="000000"/>
                <w:sz w:val="20"/>
                <w:szCs w:val="20"/>
              </w:rPr>
            </w:pPr>
            <w:r>
              <w:rPr>
                <w:rFonts w:ascii="Calibri" w:cs="Calibri" w:hAnsi="Calibri" w:hint="default"/>
                <w:i/>
                <w:color w:val="000000"/>
                <w:sz w:val="20"/>
                <w:szCs w:val="20"/>
              </w:rPr>
              <w:t>Analyzed and discuss the job with work supv</w:t>
            </w:r>
          </w:p>
          <w:p>
            <w:pPr>
              <w:pStyle w:val="style179"/>
              <w:numPr>
                <w:ilvl w:val="0"/>
                <w:numId w:val="24"/>
              </w:numPr>
              <w:spacing w:after="0"/>
              <w:rPr>
                <w:rFonts w:ascii="Calibri" w:cs="Calibri" w:hAnsi="Calibri" w:hint="default"/>
                <w:i/>
                <w:color w:val="000000"/>
                <w:sz w:val="20"/>
                <w:szCs w:val="20"/>
              </w:rPr>
            </w:pPr>
            <w:r>
              <w:rPr>
                <w:rFonts w:ascii="Calibri" w:cs="Calibri" w:hAnsi="Calibri" w:hint="default"/>
                <w:i/>
                <w:color w:val="000000"/>
                <w:sz w:val="20"/>
                <w:szCs w:val="20"/>
              </w:rPr>
              <w:t>Checked that previous report</w:t>
            </w:r>
          </w:p>
          <w:p>
            <w:pPr>
              <w:pStyle w:val="style179"/>
              <w:numPr>
                <w:ilvl w:val="0"/>
                <w:numId w:val="24"/>
              </w:numPr>
              <w:spacing w:after="0"/>
              <w:rPr>
                <w:rFonts w:ascii="Calibri" w:cs="Calibri" w:hAnsi="Calibri" w:hint="default"/>
                <w:i/>
                <w:color w:val="000000"/>
                <w:sz w:val="20"/>
                <w:szCs w:val="20"/>
              </w:rPr>
            </w:pPr>
            <w:r>
              <w:rPr>
                <w:rFonts w:ascii="Calibri" w:cs="Calibri" w:hAnsi="Calibri" w:hint="default"/>
                <w:i/>
                <w:color w:val="000000"/>
                <w:sz w:val="20"/>
                <w:szCs w:val="20"/>
              </w:rPr>
              <w:t>Checked tool inventory list</w:t>
            </w:r>
          </w:p>
          <w:p>
            <w:pPr>
              <w:pStyle w:val="style179"/>
              <w:numPr>
                <w:ilvl w:val="0"/>
                <w:numId w:val="24"/>
              </w:numPr>
              <w:spacing w:after="0"/>
              <w:rPr>
                <w:rFonts w:ascii="Calibri" w:cs="Calibri" w:hAnsi="Calibri" w:hint="default"/>
                <w:i/>
                <w:color w:val="000000"/>
                <w:sz w:val="20"/>
                <w:szCs w:val="20"/>
              </w:rPr>
            </w:pPr>
            <w:r>
              <w:rPr>
                <w:rFonts w:ascii="Calibri" w:cs="Calibri" w:hAnsi="Calibri" w:hint="default"/>
                <w:i/>
                <w:color w:val="000000"/>
                <w:sz w:val="20"/>
                <w:szCs w:val="20"/>
              </w:rPr>
              <w:t>Checked equipment validation/expired</w:t>
            </w:r>
          </w:p>
          <w:p>
            <w:pPr>
              <w:pStyle w:val="style179"/>
              <w:numPr>
                <w:ilvl w:val="0"/>
                <w:numId w:val="24"/>
              </w:numPr>
              <w:spacing w:after="0"/>
              <w:rPr>
                <w:rFonts w:ascii="Calibri" w:cs="Calibri" w:hAnsi="Calibri" w:hint="default"/>
                <w:i/>
                <w:color w:val="000000"/>
                <w:sz w:val="20"/>
                <w:szCs w:val="20"/>
              </w:rPr>
            </w:pPr>
            <w:r>
              <w:rPr>
                <w:rFonts w:ascii="Calibri" w:cs="Calibri" w:hAnsi="Calibri" w:hint="default"/>
                <w:i/>
                <w:color w:val="000000"/>
                <w:sz w:val="20"/>
                <w:szCs w:val="20"/>
              </w:rPr>
              <w:t>Execute job as per w/line program issued by programmer via the wireline site supv.</w:t>
            </w:r>
          </w:p>
          <w:p>
            <w:pPr>
              <w:pStyle w:val="style179"/>
              <w:numPr>
                <w:ilvl w:val="0"/>
                <w:numId w:val="24"/>
              </w:numPr>
              <w:spacing w:after="0"/>
              <w:rPr>
                <w:rFonts w:ascii="Calibri" w:cs="Calibri" w:hAnsi="Calibri" w:hint="default"/>
                <w:i/>
                <w:color w:val="000000"/>
                <w:sz w:val="20"/>
                <w:szCs w:val="20"/>
              </w:rPr>
            </w:pPr>
            <w:r>
              <w:rPr>
                <w:rFonts w:ascii="Calibri" w:cs="Calibri" w:hAnsi="Calibri" w:hint="default"/>
                <w:i/>
                <w:color w:val="000000"/>
                <w:sz w:val="20"/>
                <w:szCs w:val="20"/>
              </w:rPr>
              <w:t xml:space="preserve">Report work done / completed and sent to relevant parties </w:t>
            </w:r>
          </w:p>
          <w:p>
            <w:pPr>
              <w:pStyle w:val="style179"/>
              <w:numPr>
                <w:ilvl w:val="0"/>
                <w:numId w:val="24"/>
              </w:numPr>
              <w:spacing w:after="0"/>
              <w:rPr>
                <w:rFonts w:ascii="Calibri" w:cs="Calibri" w:hAnsi="Calibri" w:hint="default"/>
                <w:i/>
                <w:color w:val="000000"/>
                <w:sz w:val="20"/>
                <w:szCs w:val="20"/>
              </w:rPr>
            </w:pPr>
            <w:r>
              <w:rPr>
                <w:rFonts w:ascii="Calibri" w:cs="Calibri" w:hAnsi="Calibri" w:hint="default"/>
                <w:i/>
                <w:color w:val="000000"/>
                <w:sz w:val="20"/>
                <w:szCs w:val="20"/>
              </w:rPr>
              <w:t>Copies to be filled in individual well file kept on site</w:t>
            </w:r>
          </w:p>
          <w:p>
            <w:pPr>
              <w:pStyle w:val="style0"/>
              <w:rPr>
                <w:rFonts w:ascii="Calibri" w:cs="Calibri" w:hAnsi="Calibri"/>
                <w:b/>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12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23"/>
              </w:numPr>
              <w:ind w:left="384" w:hanging="384"/>
              <w:rPr>
                <w:rFonts w:ascii="Calibri" w:cs="Calibri" w:hAnsi="Calibri"/>
                <w:sz w:val="20"/>
                <w:szCs w:val="20"/>
              </w:rPr>
            </w:pPr>
            <w:r>
              <w:rPr>
                <w:rFonts w:ascii="Calibri" w:cs="Calibri" w:hAnsi="Calibri"/>
                <w:sz w:val="20"/>
                <w:szCs w:val="20"/>
              </w:rPr>
              <w:t>Why is it important to have a pre-job briefing/discussion before rigging up?</w:t>
            </w:r>
          </w:p>
          <w:p>
            <w:pPr>
              <w:pStyle w:val="style0"/>
              <w:ind w:left="384"/>
              <w:rPr>
                <w:rFonts w:ascii="Calibri" w:cs="Calibri" w:hAnsi="Calibri"/>
                <w:sz w:val="20"/>
                <w:szCs w:val="20"/>
              </w:rPr>
            </w:pPr>
          </w:p>
          <w:p>
            <w:pPr>
              <w:pStyle w:val="style179"/>
              <w:numPr>
                <w:ilvl w:val="0"/>
                <w:numId w:val="25"/>
              </w:numPr>
              <w:spacing w:after="0"/>
              <w:rPr>
                <w:rFonts w:ascii="Calibri" w:cs="Calibri" w:hAnsi="Calibri" w:hint="default"/>
                <w:i/>
                <w:color w:val="000000"/>
                <w:sz w:val="20"/>
                <w:szCs w:val="20"/>
              </w:rPr>
            </w:pPr>
            <w:r>
              <w:rPr>
                <w:rFonts w:ascii="Calibri" w:cs="Calibri" w:hAnsi="Calibri" w:hint="default"/>
                <w:i/>
                <w:color w:val="000000"/>
                <w:sz w:val="20"/>
                <w:szCs w:val="20"/>
              </w:rPr>
              <w:t>Any routine or non-routine work JHA/PTW is to be prepare during pre-job meeting on shore</w:t>
            </w:r>
          </w:p>
          <w:p>
            <w:pPr>
              <w:pStyle w:val="style179"/>
              <w:numPr>
                <w:ilvl w:val="0"/>
                <w:numId w:val="25"/>
              </w:numPr>
              <w:spacing w:after="0"/>
              <w:rPr>
                <w:rFonts w:ascii="Calibri" w:cs="Calibri" w:hAnsi="Calibri" w:hint="default"/>
                <w:i/>
                <w:color w:val="000000"/>
                <w:sz w:val="20"/>
                <w:szCs w:val="20"/>
              </w:rPr>
            </w:pPr>
            <w:r>
              <w:rPr>
                <w:rFonts w:ascii="Calibri" w:cs="Calibri" w:hAnsi="Calibri" w:hint="default"/>
                <w:i/>
                <w:color w:val="000000"/>
                <w:sz w:val="20"/>
                <w:szCs w:val="20"/>
              </w:rPr>
              <w:t>t/box meeting to be conducted at work site safety is discuss along with operational matters</w:t>
            </w:r>
          </w:p>
          <w:p>
            <w:pPr>
              <w:pStyle w:val="style179"/>
              <w:numPr>
                <w:ilvl w:val="0"/>
                <w:numId w:val="25"/>
              </w:numPr>
              <w:spacing w:after="0"/>
              <w:rPr>
                <w:rFonts w:ascii="Calibri" w:cs="Calibri" w:hAnsi="Calibri" w:hint="default"/>
                <w:i/>
                <w:color w:val="000000"/>
                <w:sz w:val="20"/>
                <w:szCs w:val="20"/>
              </w:rPr>
            </w:pPr>
            <w:r>
              <w:rPr>
                <w:rFonts w:ascii="Calibri" w:cs="Calibri" w:hAnsi="Calibri" w:hint="default"/>
                <w:i/>
                <w:color w:val="000000"/>
                <w:sz w:val="20"/>
                <w:szCs w:val="20"/>
              </w:rPr>
              <w:t>To make sure everyone involve in the operation understands the work program detail.</w:t>
            </w:r>
          </w:p>
          <w:p>
            <w:pPr>
              <w:pStyle w:val="style179"/>
              <w:numPr>
                <w:ilvl w:val="0"/>
                <w:numId w:val="25"/>
              </w:numPr>
              <w:spacing w:after="0"/>
              <w:rPr>
                <w:rFonts w:ascii="Calibri" w:cs="Calibri" w:hAnsi="Calibri" w:hint="default"/>
                <w:i/>
                <w:color w:val="000000"/>
                <w:sz w:val="20"/>
                <w:szCs w:val="20"/>
              </w:rPr>
            </w:pPr>
            <w:r>
              <w:rPr>
                <w:rFonts w:ascii="Calibri" w:cs="Calibri" w:hAnsi="Calibri" w:hint="default"/>
                <w:i/>
                <w:color w:val="000000"/>
                <w:sz w:val="20"/>
                <w:szCs w:val="20"/>
              </w:rPr>
              <w:t>Their respective responsibilities is clearly defined and spelt out</w:t>
            </w:r>
          </w:p>
          <w:p>
            <w:pPr>
              <w:pStyle w:val="style179"/>
              <w:numPr>
                <w:ilvl w:val="0"/>
                <w:numId w:val="25"/>
              </w:numPr>
              <w:spacing w:after="0"/>
              <w:rPr>
                <w:rFonts w:ascii="Calibri" w:cs="Calibri" w:hAnsi="Calibri" w:hint="default"/>
                <w:i/>
                <w:color w:val="000000"/>
                <w:sz w:val="20"/>
                <w:szCs w:val="20"/>
              </w:rPr>
            </w:pPr>
            <w:r>
              <w:rPr>
                <w:rFonts w:ascii="Calibri" w:cs="Calibri" w:hAnsi="Calibri" w:hint="default"/>
                <w:i/>
                <w:color w:val="000000"/>
                <w:sz w:val="20"/>
                <w:szCs w:val="20"/>
              </w:rPr>
              <w:t>All relevant personnel are to attend this meeting in order to be briefed</w:t>
            </w:r>
          </w:p>
          <w:p>
            <w:pPr>
              <w:pStyle w:val="style0"/>
              <w:numPr>
                <w:ilvl w:val="0"/>
                <w:numId w:val="25"/>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To make sure everyone involve in the operation understands the work program detail.</w:t>
            </w:r>
          </w:p>
          <w:p>
            <w:pPr>
              <w:pStyle w:val="style0"/>
              <w:numPr>
                <w:ilvl w:val="0"/>
                <w:numId w:val="25"/>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Their respective responsibilities is clearly defined and spelt out</w:t>
            </w:r>
          </w:p>
          <w:p>
            <w:pPr>
              <w:pStyle w:val="style0"/>
              <w:numPr>
                <w:ilvl w:val="0"/>
                <w:numId w:val="25"/>
              </w:numPr>
              <w:spacing w:after="0" w:lineRule="auto" w:line="240"/>
              <w:rPr>
                <w:rFonts w:ascii="Calibri" w:cs="Calibri" w:hAnsi="Calibri" w:hint="default"/>
                <w:color w:val="ff0000"/>
                <w:sz w:val="20"/>
                <w:szCs w:val="20"/>
              </w:rPr>
            </w:pPr>
            <w:r>
              <w:rPr>
                <w:rFonts w:ascii="Calibri" w:cs="Calibri" w:hAnsi="Calibri" w:hint="default"/>
                <w:i/>
                <w:color w:val="000000"/>
                <w:sz w:val="20"/>
                <w:szCs w:val="20"/>
              </w:rPr>
              <w:t>All relevant personnel are to attend this meeting in order to be briefed</w:t>
            </w: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368"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23"/>
              </w:numPr>
              <w:ind w:left="384" w:hanging="384"/>
              <w:rPr>
                <w:rFonts w:ascii="Calibri" w:cs="Calibri" w:hAnsi="Calibri"/>
                <w:sz w:val="20"/>
                <w:szCs w:val="20"/>
              </w:rPr>
            </w:pPr>
            <w:r>
              <w:rPr>
                <w:rFonts w:ascii="Calibri" w:cs="Calibri" w:hAnsi="Calibri"/>
                <w:sz w:val="20"/>
                <w:szCs w:val="20"/>
              </w:rPr>
              <w:t>What pre-checks are required prior to rigging up Well Services surface equipment?</w:t>
            </w:r>
          </w:p>
          <w:p>
            <w:pPr>
              <w:pStyle w:val="style0"/>
              <w:ind w:left="384"/>
              <w:rPr>
                <w:rFonts w:ascii="Calibri" w:cs="Calibri" w:hAnsi="Calibri"/>
                <w:sz w:val="20"/>
                <w:szCs w:val="20"/>
              </w:rPr>
            </w:pPr>
          </w:p>
          <w:p>
            <w:pPr>
              <w:pStyle w:val="style179"/>
              <w:spacing w:before="120"/>
              <w:ind w:left="972"/>
              <w:rPr>
                <w:rFonts w:ascii="Calibri" w:cs="Calibri" w:hAnsi="Calibri" w:hint="default"/>
                <w:b/>
                <w:i/>
                <w:color w:val="000000"/>
                <w:sz w:val="20"/>
                <w:szCs w:val="20"/>
              </w:rPr>
            </w:pPr>
            <w:r>
              <w:rPr>
                <w:rFonts w:ascii="Calibri" w:cs="Calibri" w:hAnsi="Calibri" w:hint="default"/>
                <w:b/>
                <w:i/>
                <w:color w:val="000000"/>
                <w:sz w:val="20"/>
                <w:szCs w:val="20"/>
              </w:rPr>
              <w:t>The pre-check required as followed:</w:t>
            </w:r>
          </w:p>
          <w:p>
            <w:pPr>
              <w:pStyle w:val="style0"/>
              <w:numPr>
                <w:ilvl w:val="0"/>
                <w:numId w:val="26"/>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Make sure area is safe and clean condition where no top-side maintenance and rig activity is going on</w:t>
            </w:r>
          </w:p>
          <w:p>
            <w:pPr>
              <w:pStyle w:val="style0"/>
              <w:numPr>
                <w:ilvl w:val="0"/>
                <w:numId w:val="26"/>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barricade work area and display “hand off wireline in progress”</w:t>
            </w:r>
          </w:p>
          <w:p>
            <w:pPr>
              <w:pStyle w:val="style0"/>
              <w:numPr>
                <w:ilvl w:val="0"/>
                <w:numId w:val="26"/>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make up surface equipment are as per client safety requirement.</w:t>
            </w:r>
          </w:p>
          <w:p>
            <w:pPr>
              <w:pStyle w:val="style0"/>
              <w:numPr>
                <w:ilvl w:val="0"/>
                <w:numId w:val="27"/>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Lubricator/stuffing box/BOP/crossover connection. Note to check all thread connection on the quick union pin by box.</w:t>
            </w:r>
          </w:p>
          <w:p>
            <w:pPr>
              <w:pStyle w:val="style0"/>
              <w:numPr>
                <w:ilvl w:val="0"/>
                <w:numId w:val="27"/>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Hose connection (s/box, BOP, control line, bleed line, power pack, RSU and air hose are intact no leakage. Ensure safety line is attached for client units and safety lock ring is in lock position for SOP (DB)</w:t>
            </w:r>
          </w:p>
          <w:p>
            <w:pPr>
              <w:pStyle w:val="style0"/>
              <w:numPr>
                <w:ilvl w:val="0"/>
                <w:numId w:val="27"/>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 xml:space="preserve">Prepared w/line tools and check all thread connection and shoulder are in good condition, </w:t>
            </w:r>
          </w:p>
          <w:p>
            <w:pPr>
              <w:pStyle w:val="style0"/>
              <w:numPr>
                <w:ilvl w:val="0"/>
                <w:numId w:val="27"/>
              </w:numPr>
              <w:spacing w:after="0" w:lineRule="auto" w:line="240"/>
              <w:rPr>
                <w:rFonts w:ascii="Calibri" w:cs="Calibri" w:hAnsi="Calibri" w:hint="default"/>
                <w:color w:val="000000"/>
                <w:sz w:val="20"/>
                <w:szCs w:val="20"/>
              </w:rPr>
            </w:pPr>
            <w:r>
              <w:rPr>
                <w:rFonts w:ascii="Calibri" w:cs="Calibri" w:hAnsi="Calibri" w:hint="default"/>
                <w:i/>
                <w:color w:val="000000"/>
                <w:sz w:val="20"/>
                <w:szCs w:val="20"/>
              </w:rPr>
              <w:t>Wire are torsion tested</w:t>
            </w:r>
          </w:p>
          <w:p>
            <w:pPr>
              <w:pStyle w:val="style0"/>
              <w:numPr>
                <w:ilvl w:val="0"/>
                <w:numId w:val="27"/>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Other accessories such as actuated valve for acidizing are function tested and in good condition.</w:t>
            </w:r>
          </w:p>
          <w:p>
            <w:pPr>
              <w:pStyle w:val="style0"/>
              <w:numPr>
                <w:ilvl w:val="0"/>
                <w:numId w:val="27"/>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Surface Operation personnel after gas tested hand over well to wireline crew for isolation and hook up control line from (SSV/SCSSV or TRSCSSV) to SWCP. The control line is tested to 3,800 psi for 15 mins supply from SWCP and maintenance throughout the operation.</w:t>
            </w:r>
          </w:p>
          <w:p>
            <w:pPr>
              <w:pStyle w:val="style0"/>
              <w:numPr>
                <w:ilvl w:val="0"/>
                <w:numId w:val="0"/>
              </w:numPr>
              <w:spacing w:after="0" w:lineRule="auto" w:line="240"/>
              <w:rPr>
                <w:rFonts w:ascii="Calibri" w:cs="Calibri" w:hAnsi="Calibri" w:hint="default"/>
                <w:i/>
                <w:color w:val="000000"/>
                <w:sz w:val="20"/>
                <w:szCs w:val="20"/>
              </w:rPr>
            </w:pPr>
          </w:p>
          <w:p>
            <w:pPr>
              <w:pStyle w:val="style179"/>
              <w:numPr>
                <w:ilvl w:val="0"/>
                <w:numId w:val="28"/>
              </w:numPr>
              <w:spacing w:after="0"/>
              <w:rPr>
                <w:rFonts w:ascii="Calibri" w:cs="Calibri" w:hAnsi="Calibri" w:hint="default"/>
                <w:i/>
                <w:color w:val="000000"/>
                <w:sz w:val="20"/>
                <w:szCs w:val="20"/>
              </w:rPr>
            </w:pPr>
            <w:r>
              <w:rPr>
                <w:rFonts w:ascii="Calibri" w:cs="Calibri" w:hAnsi="Calibri" w:hint="default"/>
                <w:i/>
                <w:color w:val="000000"/>
                <w:sz w:val="20"/>
                <w:szCs w:val="20"/>
              </w:rPr>
              <w:t>Rig Up riser, BOP, Lubricator and stuffing box.</w:t>
            </w:r>
          </w:p>
          <w:p>
            <w:pPr>
              <w:pStyle w:val="style0"/>
              <w:spacing w:after="0"/>
              <w:ind w:left="720"/>
              <w:rPr>
                <w:rFonts w:ascii="Calibri" w:cs="Calibri" w:hAnsi="Calibri" w:hint="default"/>
                <w:i/>
                <w:color w:val="000000"/>
                <w:sz w:val="20"/>
                <w:szCs w:val="20"/>
              </w:rPr>
            </w:pPr>
          </w:p>
          <w:p>
            <w:pPr>
              <w:pStyle w:val="style0"/>
              <w:numPr>
                <w:ilvl w:val="0"/>
                <w:numId w:val="29"/>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Perform pressure test from swab valve to stuffing box for 15 mins with closed in well with maximum pressure.</w:t>
            </w:r>
          </w:p>
          <w:p>
            <w:pPr>
              <w:pStyle w:val="style0"/>
              <w:spacing w:after="0"/>
              <w:ind w:left="1440"/>
              <w:rPr>
                <w:rFonts w:ascii="Calibri" w:cs="Calibri" w:hAnsi="Calibri" w:hint="default"/>
                <w:i/>
                <w:color w:val="000000"/>
                <w:sz w:val="20"/>
                <w:szCs w:val="20"/>
              </w:rPr>
            </w:pPr>
          </w:p>
          <w:p>
            <w:pPr>
              <w:pStyle w:val="style0"/>
              <w:numPr>
                <w:ilvl w:val="0"/>
                <w:numId w:val="29"/>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If ok, proceed with preparation for w/line entry as per specified job.</w:t>
            </w:r>
          </w:p>
          <w:p>
            <w:pPr>
              <w:pStyle w:val="style0"/>
              <w:spacing w:after="0"/>
              <w:rPr>
                <w:rFonts w:ascii="Calibri" w:cs="Calibri" w:hAnsi="Calibri" w:hint="default"/>
                <w:i/>
                <w:color w:val="000000"/>
                <w:sz w:val="20"/>
                <w:szCs w:val="20"/>
              </w:rPr>
            </w:pPr>
          </w:p>
          <w:p>
            <w:pPr>
              <w:pStyle w:val="style0"/>
              <w:numPr>
                <w:ilvl w:val="0"/>
                <w:numId w:val="29"/>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If not ok, identified the problem and rectify root of caused.</w:t>
            </w:r>
          </w:p>
          <w:p>
            <w:pPr>
              <w:pStyle w:val="style0"/>
              <w:numPr>
                <w:ilvl w:val="0"/>
                <w:numId w:val="0"/>
              </w:numPr>
              <w:spacing w:after="0" w:lineRule="auto" w:line="240"/>
              <w:rPr>
                <w:rFonts w:ascii="Calibri" w:cs="Calibri" w:hAnsi="Calibri" w:hint="default"/>
                <w:i/>
                <w:color w:val="000000"/>
                <w:sz w:val="20"/>
                <w:szCs w:val="20"/>
              </w:rPr>
            </w:pP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384"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23"/>
              </w:numPr>
              <w:ind w:left="384" w:hanging="384"/>
              <w:rPr>
                <w:rFonts w:ascii="Calibri" w:cs="Calibri" w:hAnsi="Calibri"/>
                <w:sz w:val="20"/>
                <w:szCs w:val="20"/>
              </w:rPr>
            </w:pPr>
            <w:r>
              <w:rPr>
                <w:rFonts w:ascii="Calibri" w:cs="Calibri" w:hAnsi="Calibri"/>
                <w:sz w:val="20"/>
                <w:szCs w:val="20"/>
              </w:rPr>
              <w:t>List down a standard lubricator configuration. Describe the sequence of assembling the lubricator followed by safe rigging up process.</w:t>
            </w:r>
          </w:p>
          <w:p>
            <w:pPr>
              <w:pStyle w:val="style0"/>
              <w:ind w:left="384"/>
              <w:rPr>
                <w:rFonts w:ascii="Calibri" w:cs="Calibri" w:hAnsi="Calibri" w:hint="default"/>
                <w:sz w:val="20"/>
                <w:szCs w:val="20"/>
                <w:lang w:val="en-US"/>
              </w:rPr>
            </w:pPr>
          </w:p>
          <w:p>
            <w:pPr>
              <w:pStyle w:val="style179"/>
              <w:numPr>
                <w:ilvl w:val="0"/>
                <w:numId w:val="28"/>
              </w:numPr>
              <w:spacing w:after="0"/>
              <w:rPr>
                <w:rFonts w:ascii="Calibri" w:cs="Calibri" w:hAnsi="Calibri" w:hint="default"/>
                <w:i/>
                <w:color w:val="000000"/>
                <w:sz w:val="20"/>
                <w:szCs w:val="20"/>
              </w:rPr>
            </w:pPr>
            <w:r>
              <w:rPr>
                <w:rFonts w:ascii="Calibri" w:cs="Calibri" w:hAnsi="Calibri" w:hint="default"/>
                <w:i/>
                <w:color w:val="000000"/>
                <w:sz w:val="20"/>
                <w:szCs w:val="20"/>
              </w:rPr>
              <w:t>The stuffing box</w:t>
            </w:r>
          </w:p>
          <w:p>
            <w:pPr>
              <w:pStyle w:val="style179"/>
              <w:numPr>
                <w:ilvl w:val="0"/>
                <w:numId w:val="28"/>
              </w:numPr>
              <w:spacing w:after="0"/>
              <w:rPr>
                <w:rFonts w:ascii="Calibri" w:cs="Calibri" w:hAnsi="Calibri" w:hint="default"/>
                <w:i/>
                <w:color w:val="000000"/>
                <w:sz w:val="20"/>
                <w:szCs w:val="20"/>
              </w:rPr>
            </w:pPr>
            <w:r>
              <w:rPr>
                <w:rFonts w:ascii="Calibri" w:cs="Calibri" w:hAnsi="Calibri" w:hint="default"/>
                <w:i/>
                <w:color w:val="000000"/>
                <w:sz w:val="20"/>
                <w:szCs w:val="20"/>
              </w:rPr>
              <w:t xml:space="preserve">8 feet lubricator sections x </w:t>
            </w:r>
            <w:r>
              <w:rPr>
                <w:rFonts w:ascii="Calibri" w:cs="Calibri" w:hAnsi="Calibri" w:hint="default"/>
                <w:i/>
                <w:color w:val="000000"/>
                <w:sz w:val="20"/>
                <w:szCs w:val="20"/>
                <w:lang w:val="en-US"/>
              </w:rPr>
              <w:t>3</w:t>
            </w:r>
            <w:r>
              <w:rPr>
                <w:rFonts w:ascii="Calibri" w:cs="Calibri" w:hAnsi="Calibri" w:hint="default"/>
                <w:i/>
                <w:color w:val="000000"/>
                <w:sz w:val="20"/>
                <w:szCs w:val="20"/>
              </w:rPr>
              <w:t xml:space="preserve"> pcs. </w:t>
            </w:r>
          </w:p>
          <w:p>
            <w:pPr>
              <w:pStyle w:val="style179"/>
              <w:numPr>
                <w:ilvl w:val="0"/>
                <w:numId w:val="28"/>
              </w:numPr>
              <w:spacing w:after="0"/>
              <w:rPr>
                <w:rFonts w:ascii="Calibri" w:cs="Calibri" w:hAnsi="Calibri" w:hint="default"/>
                <w:i/>
                <w:color w:val="000000"/>
                <w:sz w:val="20"/>
                <w:szCs w:val="20"/>
              </w:rPr>
            </w:pPr>
            <w:r>
              <w:rPr>
                <w:rFonts w:ascii="Calibri" w:cs="Calibri" w:hAnsi="Calibri" w:hint="default"/>
                <w:i/>
                <w:color w:val="000000"/>
                <w:sz w:val="20"/>
                <w:szCs w:val="20"/>
              </w:rPr>
              <w:t>Dual BOP x 1 pcs</w:t>
            </w:r>
          </w:p>
          <w:p>
            <w:pPr>
              <w:pStyle w:val="style179"/>
              <w:numPr>
                <w:ilvl w:val="0"/>
                <w:numId w:val="28"/>
              </w:numPr>
              <w:spacing w:after="0"/>
              <w:rPr>
                <w:rFonts w:ascii="Calibri" w:cs="Calibri" w:hAnsi="Calibri" w:hint="default"/>
                <w:i/>
                <w:color w:val="000000"/>
                <w:sz w:val="20"/>
                <w:szCs w:val="20"/>
              </w:rPr>
            </w:pPr>
            <w:r>
              <w:rPr>
                <w:rFonts w:ascii="Calibri" w:cs="Calibri" w:hAnsi="Calibri" w:hint="default"/>
                <w:i/>
                <w:color w:val="000000"/>
                <w:sz w:val="20"/>
                <w:szCs w:val="20"/>
              </w:rPr>
              <w:t>4 feet lubricator pup X 1 pc</w:t>
            </w:r>
            <w:r>
              <w:rPr>
                <w:rFonts w:ascii="Calibri" w:cs="Calibri" w:hAnsi="Calibri" w:hint="default"/>
                <w:i/>
                <w:color w:val="000000"/>
                <w:sz w:val="20"/>
                <w:szCs w:val="20"/>
                <w:lang w:val="en-US"/>
              </w:rPr>
              <w:t>s</w:t>
            </w:r>
            <w:r>
              <w:rPr>
                <w:rFonts w:ascii="Calibri" w:cs="Calibri" w:hAnsi="Calibri" w:hint="default"/>
                <w:i/>
                <w:color w:val="000000"/>
                <w:sz w:val="20"/>
                <w:szCs w:val="20"/>
              </w:rPr>
              <w:t xml:space="preserve">. (depending on platform or jacket) </w:t>
            </w:r>
          </w:p>
          <w:p>
            <w:pPr>
              <w:pStyle w:val="style179"/>
              <w:numPr>
                <w:ilvl w:val="0"/>
                <w:numId w:val="28"/>
              </w:numPr>
              <w:spacing w:after="0"/>
              <w:rPr>
                <w:rFonts w:ascii="Calibri" w:cs="Calibri" w:hAnsi="Calibri" w:hint="default"/>
                <w:i/>
                <w:color w:val="000000"/>
                <w:sz w:val="20"/>
                <w:szCs w:val="20"/>
              </w:rPr>
            </w:pPr>
            <w:r>
              <w:rPr>
                <w:rFonts w:ascii="Calibri" w:cs="Calibri" w:hAnsi="Calibri" w:hint="default"/>
                <w:i/>
                <w:color w:val="000000"/>
                <w:sz w:val="20"/>
                <w:szCs w:val="20"/>
              </w:rPr>
              <w:t>8 feet riser x 1 pc</w:t>
            </w:r>
            <w:r>
              <w:rPr>
                <w:rFonts w:ascii="Calibri" w:cs="Calibri" w:hAnsi="Calibri" w:hint="default"/>
                <w:i/>
                <w:color w:val="000000"/>
                <w:sz w:val="20"/>
                <w:szCs w:val="20"/>
                <w:lang w:val="en-US"/>
              </w:rPr>
              <w:t>s</w:t>
            </w:r>
          </w:p>
          <w:p>
            <w:pPr>
              <w:pStyle w:val="style179"/>
              <w:numPr>
                <w:ilvl w:val="0"/>
                <w:numId w:val="28"/>
              </w:numPr>
              <w:spacing w:after="0"/>
              <w:rPr>
                <w:rFonts w:ascii="Calibri" w:cs="Calibri" w:hAnsi="Calibri" w:hint="default"/>
                <w:i/>
                <w:color w:val="000000"/>
                <w:sz w:val="20"/>
                <w:szCs w:val="20"/>
              </w:rPr>
            </w:pPr>
            <w:r>
              <w:rPr>
                <w:rFonts w:ascii="Calibri" w:cs="Calibri" w:hAnsi="Calibri" w:hint="default"/>
                <w:i/>
                <w:color w:val="000000"/>
                <w:sz w:val="20"/>
                <w:szCs w:val="20"/>
              </w:rPr>
              <w:t>wellhead adapter x 1 pc</w:t>
            </w:r>
            <w:r>
              <w:rPr>
                <w:rFonts w:ascii="Calibri" w:cs="Calibri" w:hAnsi="Calibri" w:hint="default"/>
                <w:i/>
                <w:color w:val="000000"/>
                <w:sz w:val="20"/>
                <w:szCs w:val="20"/>
                <w:lang w:val="en-US"/>
              </w:rPr>
              <w:t xml:space="preserve">s </w:t>
            </w:r>
            <w:r>
              <w:rPr>
                <w:rFonts w:ascii="Calibri" w:cs="Calibri" w:hAnsi="Calibri" w:hint="default"/>
                <w:i/>
                <w:color w:val="000000"/>
                <w:sz w:val="20"/>
                <w:szCs w:val="20"/>
              </w:rPr>
              <w:t xml:space="preserve">(Depending on Christmas tree configuration)  </w:t>
            </w:r>
          </w:p>
          <w:p>
            <w:pPr>
              <w:pStyle w:val="style0"/>
              <w:rPr>
                <w:rFonts w:ascii="Calibri" w:cs="Calibri" w:hAnsi="Calibri" w:hint="default"/>
                <w:b/>
                <w:i/>
                <w:color w:val="000000"/>
                <w:sz w:val="20"/>
                <w:szCs w:val="20"/>
              </w:rPr>
            </w:pPr>
            <w:r>
              <w:rPr>
                <w:rFonts w:ascii="Arial" w:cs="Arial" w:hAnsi="Arial"/>
                <w:b/>
                <w:i/>
                <w:color w:val="000000"/>
                <w:sz w:val="24"/>
                <w:szCs w:val="24"/>
              </w:rPr>
              <w:t>T</w:t>
            </w:r>
            <w:r>
              <w:rPr>
                <w:rFonts w:ascii="Calibri" w:cs="Calibri" w:hAnsi="Calibri" w:hint="default"/>
                <w:b/>
                <w:i/>
                <w:color w:val="000000"/>
                <w:sz w:val="20"/>
                <w:szCs w:val="20"/>
              </w:rPr>
              <w:t>he sequences are as follows:</w:t>
            </w:r>
          </w:p>
          <w:p>
            <w:pPr>
              <w:pStyle w:val="style179"/>
              <w:numPr>
                <w:ilvl w:val="0"/>
                <w:numId w:val="30"/>
              </w:numPr>
              <w:spacing w:after="0"/>
              <w:rPr>
                <w:rFonts w:ascii="Calibri" w:cs="Calibri" w:hAnsi="Calibri" w:hint="default"/>
                <w:i/>
                <w:color w:val="000000"/>
                <w:sz w:val="20"/>
                <w:szCs w:val="20"/>
              </w:rPr>
            </w:pPr>
            <w:r>
              <w:rPr>
                <w:rFonts w:ascii="Calibri" w:cs="Calibri" w:hAnsi="Calibri" w:hint="default"/>
                <w:i/>
                <w:color w:val="000000"/>
                <w:sz w:val="20"/>
                <w:szCs w:val="20"/>
              </w:rPr>
              <w:t>Lay out the lubricator assembly components on the wireline deck in the vicinity of the hyd.mast unit after carrying out all necessary check.</w:t>
            </w:r>
          </w:p>
          <w:p>
            <w:pPr>
              <w:pStyle w:val="style179"/>
              <w:numPr>
                <w:ilvl w:val="0"/>
                <w:numId w:val="30"/>
              </w:numPr>
              <w:spacing w:after="0"/>
              <w:rPr>
                <w:rFonts w:ascii="Calibri" w:cs="Calibri" w:hAnsi="Calibri" w:hint="default"/>
                <w:i/>
                <w:color w:val="000000"/>
                <w:sz w:val="20"/>
                <w:szCs w:val="20"/>
              </w:rPr>
            </w:pPr>
            <w:r>
              <w:rPr>
                <w:rFonts w:ascii="Calibri" w:cs="Calibri" w:hAnsi="Calibri" w:hint="default"/>
                <w:i/>
                <w:color w:val="000000"/>
                <w:sz w:val="20"/>
                <w:szCs w:val="20"/>
              </w:rPr>
              <w:t xml:space="preserve">Assemble the required number of sections for use. Make up all the quick unions hand-tight. Ensure the lifting clamp is positioned in such a way that the whole lubricator assembly will be balanced bottom heavy, and there is sufficient room for traversing upward movement during the course of removal/insertion of tools from the lubricator. </w:t>
            </w:r>
          </w:p>
          <w:p>
            <w:pPr>
              <w:pStyle w:val="style179"/>
              <w:numPr>
                <w:ilvl w:val="0"/>
                <w:numId w:val="30"/>
              </w:numPr>
              <w:rPr>
                <w:rFonts w:ascii="Calibri" w:cs="Calibri" w:hAnsi="Calibri" w:hint="default"/>
                <w:sz w:val="20"/>
                <w:szCs w:val="20"/>
              </w:rPr>
            </w:pPr>
            <w:r>
              <w:rPr>
                <w:rFonts w:ascii="Calibri" w:cs="Calibri" w:hAnsi="Calibri" w:hint="default"/>
                <w:i/>
                <w:color w:val="000000"/>
                <w:sz w:val="20"/>
                <w:szCs w:val="20"/>
              </w:rPr>
              <w:t>Make up and insert the standard w/line t/string with approximately 1 foot left protruding.</w:t>
            </w:r>
          </w:p>
          <w:p>
            <w:pPr>
              <w:pStyle w:val="style0"/>
              <w:numPr>
                <w:ilvl w:val="0"/>
                <w:numId w:val="3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 xml:space="preserve">Run out sufficient wire and take the stuffing box and wire attached with the rope socket to the lubricator top end, taking care not to bend sharply or kink the wire at any time. Make up tight the rope socket to the protruding stem, and then push the complete t/string down into the lubricator. </w:t>
            </w:r>
          </w:p>
          <w:p>
            <w:pPr>
              <w:pStyle w:val="style0"/>
              <w:numPr>
                <w:ilvl w:val="0"/>
                <w:numId w:val="3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Pull wire from the stuffing box sheave wheel end and at the same push the stuffing box pin end in the top box end of the lubricator, ensuring the wire between the rope socket and stuffing box is keep good. When connections is shouldered up, m/up the quick union hand-tight.</w:t>
            </w:r>
          </w:p>
          <w:p>
            <w:pPr>
              <w:pStyle w:val="style0"/>
              <w:numPr>
                <w:ilvl w:val="0"/>
                <w:numId w:val="3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Pull wire taut from the stuffing box down along the length of the lubricator and clamp the wire using a wireline clamp anchored onto the body of the lowermost lubricator section.</w:t>
            </w:r>
          </w:p>
          <w:p>
            <w:pPr>
              <w:pStyle w:val="style0"/>
              <w:numPr>
                <w:ilvl w:val="0"/>
                <w:numId w:val="3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Tie a guy line to the neck of the stuffing box. The lubricator assembly is now ready for rigging up.</w:t>
            </w:r>
          </w:p>
          <w:p>
            <w:pPr>
              <w:pStyle w:val="style0"/>
              <w:numPr>
                <w:ilvl w:val="0"/>
                <w:numId w:val="3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 xml:space="preserve">Prior to rigging up ensure all lifting gear is valid for use and have updated colour-coded. Also ensure that the rig up structure (permanent gin pole, gantry crane, hydraulic mast) is in good condition and appropriately valid for use, notwithstanding the use of hydraulic crane for r/up.     </w:t>
            </w:r>
          </w:p>
          <w:p>
            <w:pPr>
              <w:pStyle w:val="style0"/>
              <w:numPr>
                <w:ilvl w:val="0"/>
                <w:numId w:val="30"/>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Ensure that the lubricator assembly is close to the rig up structure (Permanent gin pole, gantry crane, hydraulic mast) when it is being hoisted into upright position to prevent unnecessary bending stress when the full weight of the lubricator assembly is taken up initially.</w:t>
            </w:r>
          </w:p>
          <w:p>
            <w:pPr>
              <w:pStyle w:val="style0"/>
              <w:numPr>
                <w:ilvl w:val="0"/>
                <w:numId w:val="30"/>
              </w:numPr>
              <w:spacing w:after="120" w:lineRule="auto" w:line="240"/>
              <w:rPr>
                <w:rFonts w:ascii="Calibri" w:cs="Calibri" w:hAnsi="Calibri" w:hint="default"/>
                <w:i/>
                <w:color w:val="000000"/>
                <w:sz w:val="20"/>
                <w:szCs w:val="20"/>
              </w:rPr>
            </w:pPr>
            <w:r>
              <w:rPr>
                <w:rFonts w:ascii="Calibri" w:cs="Calibri" w:hAnsi="Calibri" w:hint="default"/>
                <w:i/>
                <w:color w:val="000000"/>
                <w:sz w:val="20"/>
                <w:szCs w:val="20"/>
              </w:rPr>
              <w:t>After hoisting the lubricator assembly into upright position, a safety sling from the r/up structure to the lubricator clamp shall be installed to provide additional safety if the chain block should give Way.</w:t>
            </w:r>
          </w:p>
          <w:p>
            <w:pPr>
              <w:pStyle w:val="style179"/>
              <w:numPr>
                <w:ilvl w:val="0"/>
                <w:numId w:val="30"/>
              </w:numPr>
              <w:rPr>
                <w:rFonts w:ascii="Calibri" w:cs="Calibri" w:hAnsi="Calibri" w:hint="default"/>
                <w:i/>
                <w:color w:val="000000"/>
                <w:sz w:val="20"/>
                <w:szCs w:val="20"/>
              </w:rPr>
            </w:pPr>
            <w:r>
              <w:rPr>
                <w:rFonts w:ascii="Calibri" w:cs="Calibri" w:hAnsi="Calibri" w:hint="default"/>
                <w:i/>
                <w:color w:val="000000"/>
                <w:sz w:val="20"/>
                <w:szCs w:val="20"/>
              </w:rPr>
              <w:t>The lubricator assembly can now be stab onto the lubricator riser installed on the Xmas tree</w:t>
            </w:r>
          </w:p>
          <w:p>
            <w:pPr>
              <w:pStyle w:val="style179"/>
              <w:numPr>
                <w:ilvl w:val="0"/>
                <w:numId w:val="0"/>
              </w:numPr>
              <w:spacing w:after="0"/>
              <w:contextualSpacing/>
              <w:rPr>
                <w:rFonts w:ascii="Calibri" w:cs="Calibri" w:hAnsi="Calibri" w:hint="default"/>
                <w:i/>
                <w:color w:val="000000"/>
                <w:sz w:val="20"/>
                <w:szCs w:val="20"/>
              </w:rPr>
            </w:pPr>
          </w:p>
          <w:p>
            <w:pPr>
              <w:pStyle w:val="style0"/>
              <w:ind w:left="384"/>
              <w:rPr>
                <w:rFonts w:ascii="Calibri" w:cs="Calibri" w:hAnsi="Calibri" w:hint="default"/>
                <w:sz w:val="20"/>
                <w:szCs w:val="20"/>
                <w:lang w:val="en-US"/>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2081"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0"/>
              </w:numPr>
              <w:ind w:leftChars="0"/>
              <w:rPr>
                <w:rFonts w:ascii="Calibri" w:cs="Calibri" w:hAnsi="Calibri"/>
                <w:i/>
                <w:sz w:val="20"/>
                <w:szCs w:val="20"/>
              </w:rPr>
            </w:pPr>
            <w:r>
              <w:rPr>
                <w:rFonts w:ascii="Calibri" w:cs="Calibri" w:hAnsi="Calibri" w:hint="default"/>
                <w:sz w:val="20"/>
                <w:szCs w:val="20"/>
                <w:lang w:val="en-US"/>
              </w:rPr>
              <w:t xml:space="preserve">5) </w:t>
            </w:r>
            <w:r>
              <w:rPr>
                <w:rFonts w:ascii="Calibri" w:cs="Calibri" w:hAnsi="Calibri"/>
                <w:sz w:val="20"/>
                <w:szCs w:val="20"/>
              </w:rPr>
              <w:t>After completing the job what do you do</w:t>
            </w:r>
            <w:r>
              <w:rPr>
                <w:rFonts w:ascii="Calibri" w:cs="Calibri" w:hAnsi="Calibri"/>
                <w:i/>
                <w:sz w:val="20"/>
                <w:szCs w:val="20"/>
              </w:rPr>
              <w:t xml:space="preserve">?  (Answer in sequence order, step by step)      </w:t>
            </w:r>
          </w:p>
          <w:p>
            <w:pPr>
              <w:pStyle w:val="style179"/>
              <w:ind w:left="0" w:leftChars="0" w:firstLine="0" w:firstLineChars="0"/>
              <w:rPr>
                <w:rFonts w:ascii="Calibri" w:cs="Calibri" w:hAnsi="Calibri"/>
                <w:sz w:val="20"/>
                <w:szCs w:val="20"/>
              </w:rPr>
            </w:pPr>
          </w:p>
          <w:p>
            <w:pPr>
              <w:pStyle w:val="style0"/>
              <w:rPr>
                <w:rFonts w:ascii="Calibri" w:cs="Calibri" w:hAnsi="Calibri" w:hint="default"/>
                <w:i/>
                <w:color w:val="000000"/>
                <w:sz w:val="20"/>
                <w:szCs w:val="20"/>
              </w:rPr>
            </w:pPr>
            <w:r>
              <w:rPr>
                <w:rFonts w:ascii="Calibri" w:cs="Calibri" w:hAnsi="Calibri" w:hint="default"/>
                <w:i/>
                <w:color w:val="000000"/>
                <w:sz w:val="20"/>
                <w:szCs w:val="20"/>
              </w:rPr>
              <w:t>When the job is completed R/down on the well or move to other location or job suspended due to other specified reason as per instructed from base.</w:t>
            </w:r>
          </w:p>
          <w:p>
            <w:pPr>
              <w:pStyle w:val="style0"/>
              <w:numPr>
                <w:ilvl w:val="0"/>
                <w:numId w:val="31"/>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 xml:space="preserve">After job completed r/down immediately and returned well to its original status. </w:t>
            </w:r>
          </w:p>
          <w:p>
            <w:pPr>
              <w:pStyle w:val="style0"/>
              <w:spacing w:after="0"/>
              <w:ind w:left="702"/>
              <w:rPr>
                <w:rFonts w:ascii="Calibri" w:cs="Calibri" w:hAnsi="Calibri" w:hint="default"/>
                <w:i/>
                <w:color w:val="000000"/>
                <w:sz w:val="20"/>
                <w:szCs w:val="20"/>
              </w:rPr>
            </w:pPr>
          </w:p>
          <w:p>
            <w:pPr>
              <w:pStyle w:val="style0"/>
              <w:numPr>
                <w:ilvl w:val="0"/>
                <w:numId w:val="31"/>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Open well and hand over to process operation.</w:t>
            </w:r>
          </w:p>
          <w:p>
            <w:pPr>
              <w:pStyle w:val="style0"/>
              <w:spacing w:after="0"/>
              <w:ind w:left="885"/>
              <w:rPr>
                <w:rFonts w:ascii="Calibri" w:cs="Calibri" w:hAnsi="Calibri" w:hint="default"/>
                <w:i/>
                <w:color w:val="000000"/>
                <w:sz w:val="20"/>
                <w:szCs w:val="20"/>
              </w:rPr>
            </w:pPr>
          </w:p>
          <w:p>
            <w:pPr>
              <w:pStyle w:val="style0"/>
              <w:numPr>
                <w:ilvl w:val="0"/>
                <w:numId w:val="31"/>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Lay down riser, BOP, Lubricator, and stuffing box.</w:t>
            </w:r>
          </w:p>
          <w:p>
            <w:pPr>
              <w:pStyle w:val="style0"/>
              <w:spacing w:after="0"/>
              <w:ind w:left="885"/>
              <w:rPr>
                <w:rFonts w:ascii="Calibri" w:cs="Calibri" w:hAnsi="Calibri" w:hint="default"/>
                <w:i/>
                <w:color w:val="000000"/>
                <w:sz w:val="20"/>
                <w:szCs w:val="20"/>
              </w:rPr>
            </w:pPr>
          </w:p>
          <w:p>
            <w:pPr>
              <w:pStyle w:val="style0"/>
              <w:numPr>
                <w:ilvl w:val="0"/>
                <w:numId w:val="31"/>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Disconnect all hose connection and quick union connection on BOP, lubricator and stuffing box.</w:t>
            </w:r>
          </w:p>
          <w:p>
            <w:pPr>
              <w:pStyle w:val="style0"/>
              <w:spacing w:after="0"/>
              <w:ind w:left="702"/>
              <w:rPr>
                <w:rFonts w:ascii="Calibri" w:cs="Calibri" w:hAnsi="Calibri" w:hint="default"/>
                <w:i/>
                <w:color w:val="000000"/>
                <w:sz w:val="20"/>
                <w:szCs w:val="20"/>
              </w:rPr>
            </w:pPr>
          </w:p>
          <w:p>
            <w:pPr>
              <w:pStyle w:val="style0"/>
              <w:numPr>
                <w:ilvl w:val="0"/>
                <w:numId w:val="31"/>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Clean up all equipment / tools and store them in the long toolbox, covered up all w/line units and hydraulic mast tarpaulin.</w:t>
            </w:r>
          </w:p>
          <w:p>
            <w:pPr>
              <w:pStyle w:val="style0"/>
              <w:spacing w:after="0"/>
              <w:ind w:left="702"/>
              <w:rPr>
                <w:rFonts w:ascii="Calibri" w:cs="Calibri" w:hAnsi="Calibri" w:hint="default"/>
                <w:i/>
                <w:color w:val="000000"/>
                <w:sz w:val="20"/>
                <w:szCs w:val="20"/>
              </w:rPr>
            </w:pPr>
          </w:p>
          <w:p>
            <w:pPr>
              <w:pStyle w:val="style0"/>
              <w:numPr>
                <w:ilvl w:val="0"/>
                <w:numId w:val="31"/>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 xml:space="preserve"> Update w/line inventory lifting and record all inspection test date on the unit and slings.</w:t>
            </w:r>
          </w:p>
          <w:p>
            <w:pPr>
              <w:pStyle w:val="style0"/>
              <w:spacing w:after="0"/>
              <w:ind w:left="792"/>
              <w:rPr>
                <w:rFonts w:ascii="Calibri" w:cs="Calibri" w:hAnsi="Calibri" w:hint="default"/>
                <w:i/>
                <w:color w:val="000000"/>
                <w:sz w:val="20"/>
                <w:szCs w:val="20"/>
              </w:rPr>
            </w:pPr>
          </w:p>
          <w:p>
            <w:pPr>
              <w:pStyle w:val="style0"/>
              <w:numPr>
                <w:ilvl w:val="0"/>
                <w:numId w:val="31"/>
              </w:numPr>
              <w:spacing w:after="0" w:lineRule="auto" w:line="240"/>
              <w:rPr>
                <w:rFonts w:ascii="Calibri" w:cs="Calibri" w:hAnsi="Calibri" w:hint="default"/>
                <w:i/>
                <w:color w:val="000000"/>
                <w:sz w:val="20"/>
                <w:szCs w:val="20"/>
              </w:rPr>
            </w:pPr>
            <w:r>
              <w:rPr>
                <w:rFonts w:ascii="Calibri" w:cs="Calibri" w:hAnsi="Calibri" w:hint="default"/>
                <w:i/>
                <w:color w:val="000000"/>
                <w:sz w:val="20"/>
                <w:szCs w:val="20"/>
              </w:rPr>
              <w:t>Carry out housekeeping and secure working area</w:t>
            </w:r>
          </w:p>
          <w:p>
            <w:pPr>
              <w:pStyle w:val="style0"/>
              <w:numPr>
                <w:ilvl w:val="0"/>
                <w:numId w:val="0"/>
              </w:numPr>
              <w:rPr>
                <w:rFonts w:ascii="Calibri" w:cs="Calibri" w:hAnsi="Calibri" w:hint="default"/>
                <w:i/>
                <w:sz w:val="20"/>
                <w:szCs w:val="20"/>
                <w:lang w:val="en-US"/>
              </w:rPr>
            </w:pPr>
          </w:p>
          <w:p>
            <w:pPr>
              <w:pStyle w:val="style0"/>
              <w:numPr>
                <w:ilvl w:val="0"/>
                <w:numId w:val="0"/>
              </w:numPr>
              <w:rPr>
                <w:rFonts w:ascii="Calibri" w:cs="Calibri" w:hAnsi="Calibri"/>
                <w:i/>
                <w:sz w:val="20"/>
                <w:szCs w:val="20"/>
              </w:rPr>
            </w:pPr>
          </w:p>
          <w:p>
            <w:pPr>
              <w:pStyle w:val="style0"/>
              <w:ind w:left="384"/>
              <w:rPr>
                <w:rFonts w:ascii="Calibri" w:cs="Calibri" w:hAnsi="Calibri"/>
                <w:sz w:val="20"/>
                <w:szCs w:val="20"/>
              </w:rPr>
            </w:pPr>
          </w:p>
          <w:p>
            <w:pPr>
              <w:pStyle w:val="style0"/>
              <w:ind w:left="384"/>
              <w:rPr>
                <w:rFonts w:ascii="Calibri" w:cs="Calibri" w:hAnsi="Calibri"/>
                <w:sz w:val="20"/>
                <w:szCs w:val="20"/>
              </w:rPr>
            </w:pPr>
          </w:p>
          <w:p>
            <w:pPr>
              <w:pStyle w:val="style0"/>
              <w:ind w:left="384"/>
              <w:rPr>
                <w:rFonts w:ascii="Calibri" w:cs="Calibri" w:hAnsi="Calibri"/>
                <w:sz w:val="20"/>
                <w:szCs w:val="20"/>
              </w:rPr>
            </w:pPr>
          </w:p>
          <w:p>
            <w:pPr>
              <w:pStyle w:val="style0"/>
              <w:ind w:left="384"/>
              <w:rPr>
                <w:rFonts w:ascii="Calibri" w:cs="Calibri" w:hAnsi="Calibri"/>
                <w:sz w:val="20"/>
                <w:szCs w:val="20"/>
              </w:rPr>
            </w:pPr>
          </w:p>
          <w:p>
            <w:pPr>
              <w:pStyle w:val="style0"/>
              <w:ind w:left="384"/>
              <w:rPr>
                <w:rFonts w:ascii="Calibri" w:cs="Calibri" w:hAnsi="Calibri"/>
                <w:sz w:val="20"/>
                <w:szCs w:val="20"/>
              </w:rPr>
            </w:pPr>
          </w:p>
          <w:p>
            <w:pPr>
              <w:pStyle w:val="style0"/>
              <w:ind w:left="384"/>
              <w:rPr>
                <w:rFonts w:ascii="Calibri" w:cs="Calibri" w:hAnsi="Calibri"/>
                <w:sz w:val="20"/>
                <w:szCs w:val="20"/>
              </w:rPr>
            </w:pPr>
          </w:p>
          <w:p>
            <w:pPr>
              <w:pStyle w:val="style0"/>
              <w:ind w:left="384"/>
              <w:rPr>
                <w:rFonts w:ascii="Calibri" w:cs="Calibri" w:hAnsi="Calibri"/>
                <w:sz w:val="20"/>
                <w:szCs w:val="20"/>
              </w:rPr>
            </w:pPr>
          </w:p>
          <w:p>
            <w:pPr>
              <w:pStyle w:val="style0"/>
              <w:ind w:left="384"/>
              <w:rPr>
                <w:rFonts w:ascii="Calibri" w:cs="Calibri" w:hAnsi="Calibri"/>
                <w:sz w:val="20"/>
                <w:szCs w:val="20"/>
              </w:rPr>
            </w:pPr>
          </w:p>
          <w:p>
            <w:pPr>
              <w:pStyle w:val="style0"/>
              <w:ind w:left="384"/>
              <w:rPr>
                <w:rFonts w:ascii="Calibri" w:cs="Calibri" w:hAnsi="Calibri"/>
                <w:sz w:val="20"/>
                <w:szCs w:val="20"/>
              </w:rPr>
            </w:pP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510" w:hRule="atLeast"/>
        </w:trPr>
        <w:tc>
          <w:tcPr>
            <w:tcW w:w="1260" w:type="dxa"/>
            <w:vMerge w:val="restart"/>
            <w:tcBorders/>
            <w:shd w:val="clear" w:color="auto" w:fill="d8d8d8"/>
          </w:tcPr>
          <w:p>
            <w:pPr>
              <w:pStyle w:val="style0"/>
              <w:spacing w:before="60" w:after="60"/>
              <w:rPr>
                <w:rFonts w:ascii="Calibri" w:cs="Calibri" w:hAnsi="Calibri"/>
                <w:b/>
                <w:sz w:val="20"/>
                <w:szCs w:val="20"/>
              </w:rPr>
            </w:pPr>
            <w:r>
              <w:rPr>
                <w:rFonts w:ascii="Calibri" w:cs="Calibri" w:hAnsi="Calibri"/>
                <w:b/>
                <w:sz w:val="20"/>
                <w:szCs w:val="20"/>
              </w:rPr>
              <w:t>Form D.5</w:t>
            </w:r>
          </w:p>
        </w:tc>
        <w:tc>
          <w:tcPr>
            <w:tcW w:w="13958" w:type="dxa"/>
            <w:gridSpan w:val="5"/>
            <w:tcBorders/>
            <w:shd w:val="clear" w:color="auto" w:fill="d8d8d8"/>
          </w:tcPr>
          <w:p>
            <w:pPr>
              <w:pStyle w:val="style0"/>
              <w:rPr>
                <w:rFonts w:ascii="Calibri" w:cs="Calibri" w:hAnsi="Calibri"/>
                <w:b/>
                <w:sz w:val="20"/>
                <w:szCs w:val="20"/>
              </w:rPr>
            </w:pPr>
            <w:r>
              <w:rPr>
                <w:rFonts w:ascii="Calibri" w:cs="Calibri" w:hAnsi="Calibri"/>
                <w:b/>
                <w:sz w:val="20"/>
                <w:szCs w:val="20"/>
              </w:rPr>
              <w:t>POLICIES PROCEDURES AND MANUAL</w:t>
            </w:r>
          </w:p>
          <w:p>
            <w:pPr>
              <w:pStyle w:val="style0"/>
              <w:spacing w:before="60" w:after="60"/>
              <w:rPr>
                <w:rFonts w:ascii="Calibri" w:cs="Calibri" w:hAnsi="Calibri"/>
                <w:sz w:val="20"/>
                <w:szCs w:val="20"/>
              </w:rPr>
            </w:pPr>
          </w:p>
        </w:tc>
      </w:tr>
      <w:tr>
        <w:tblPrEx/>
        <w:trPr>
          <w:cantSplit/>
          <w:trHeight w:val="1364"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2"/>
              </w:numPr>
              <w:ind w:left="384" w:hanging="384"/>
              <w:rPr>
                <w:rFonts w:ascii="Calibri" w:cs="Calibri" w:hAnsi="Calibri"/>
                <w:sz w:val="20"/>
                <w:szCs w:val="20"/>
              </w:rPr>
            </w:pPr>
            <w:r>
              <w:rPr>
                <w:rFonts w:ascii="Calibri" w:cs="Calibri" w:hAnsi="Calibri"/>
                <w:sz w:val="20"/>
                <w:szCs w:val="20"/>
              </w:rPr>
              <w:t>All new employees in DB had been briefed on Company Policies, Rules and Regulation what are they?</w:t>
            </w:r>
          </w:p>
          <w:p>
            <w:pPr>
              <w:pStyle w:val="style0"/>
              <w:numPr>
                <w:ilvl w:val="0"/>
                <w:numId w:val="0"/>
              </w:numPr>
              <w:rPr>
                <w:rFonts w:ascii="Calibri" w:cs="Calibri" w:hAnsi="Calibri"/>
                <w:sz w:val="20"/>
                <w:szCs w:val="20"/>
              </w:rPr>
            </w:pPr>
          </w:p>
          <w:p>
            <w:pPr>
              <w:pStyle w:val="style0"/>
              <w:spacing w:before="120"/>
              <w:ind w:left="342" w:firstLine="18"/>
              <w:rPr>
                <w:rFonts w:ascii="Calibri" w:cs="Calibri" w:hAnsi="Calibri" w:hint="default"/>
                <w:i/>
                <w:color w:val="000000"/>
                <w:sz w:val="20"/>
                <w:szCs w:val="20"/>
              </w:rPr>
            </w:pPr>
            <w:r>
              <w:rPr>
                <w:rFonts w:ascii="Calibri" w:cs="Calibri" w:hAnsi="Calibri" w:hint="default"/>
                <w:i/>
                <w:color w:val="000000"/>
                <w:sz w:val="20"/>
                <w:szCs w:val="20"/>
              </w:rPr>
              <w:t xml:space="preserve">All new staff will undergo safety induction course. The    subject covers will be company policy such as </w:t>
            </w:r>
          </w:p>
          <w:p>
            <w:pPr>
              <w:pStyle w:val="style0"/>
              <w:numPr>
                <w:ilvl w:val="0"/>
                <w:numId w:val="33"/>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 xml:space="preserve"> HSE Policy (Health, safety and environment policy)</w:t>
            </w:r>
          </w:p>
          <w:p>
            <w:pPr>
              <w:pStyle w:val="style0"/>
              <w:numPr>
                <w:ilvl w:val="0"/>
                <w:numId w:val="33"/>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Quality Policy</w:t>
            </w:r>
          </w:p>
          <w:p>
            <w:pPr>
              <w:pStyle w:val="style0"/>
              <w:numPr>
                <w:ilvl w:val="0"/>
                <w:numId w:val="33"/>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Stop Work Policy</w:t>
            </w:r>
          </w:p>
          <w:p>
            <w:pPr>
              <w:pStyle w:val="style0"/>
              <w:numPr>
                <w:ilvl w:val="0"/>
                <w:numId w:val="33"/>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Alcohol and drug policies</w:t>
            </w:r>
          </w:p>
          <w:p>
            <w:pPr>
              <w:pStyle w:val="style0"/>
              <w:numPr>
                <w:ilvl w:val="0"/>
                <w:numId w:val="33"/>
              </w:numPr>
              <w:spacing w:before="120" w:after="0" w:lineRule="auto" w:line="240"/>
              <w:rPr>
                <w:rFonts w:ascii="Calibri" w:cs="Calibri" w:hAnsi="Calibri" w:hint="default"/>
                <w:i/>
                <w:color w:val="000000"/>
                <w:sz w:val="20"/>
                <w:szCs w:val="20"/>
              </w:rPr>
            </w:pPr>
            <w:r>
              <w:rPr>
                <w:rFonts w:ascii="Calibri" w:cs="Calibri" w:hAnsi="Calibri" w:hint="default"/>
                <w:i/>
                <w:color w:val="000000"/>
                <w:sz w:val="20"/>
                <w:szCs w:val="20"/>
              </w:rPr>
              <w:t>Harassment in the workplace</w:t>
            </w:r>
          </w:p>
          <w:p>
            <w:pPr>
              <w:pStyle w:val="style0"/>
              <w:numPr>
                <w:ilvl w:val="0"/>
                <w:numId w:val="0"/>
              </w:numPr>
              <w:rPr>
                <w:rFonts w:ascii="Calibri" w:cs="Calibri" w:hAnsi="Calibri"/>
                <w:sz w:val="20"/>
                <w:szCs w:val="20"/>
              </w:rPr>
            </w:pPr>
          </w:p>
          <w:p>
            <w:pPr>
              <w:pStyle w:val="style0"/>
              <w:rPr>
                <w:rFonts w:ascii="Calibri" w:cs="Calibri" w:hAnsi="Calibri"/>
                <w:b/>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522"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2"/>
              </w:numPr>
              <w:ind w:left="384" w:hanging="384"/>
              <w:rPr>
                <w:rFonts w:ascii="Calibri" w:cs="Calibri" w:hAnsi="Calibri"/>
                <w:sz w:val="20"/>
                <w:szCs w:val="20"/>
              </w:rPr>
            </w:pPr>
            <w:r>
              <w:rPr>
                <w:rFonts w:ascii="Calibri" w:cs="Calibri" w:hAnsi="Calibri"/>
                <w:sz w:val="20"/>
                <w:szCs w:val="20"/>
              </w:rPr>
              <w:t>Name 5 statements from Company HSE Policy</w:t>
            </w:r>
          </w:p>
          <w:p>
            <w:pPr>
              <w:pStyle w:val="style0"/>
              <w:numPr>
                <w:ilvl w:val="0"/>
                <w:numId w:val="0"/>
              </w:numPr>
              <w:rPr>
                <w:rFonts w:ascii="Calibri" w:cs="Calibri" w:hAnsi="Calibri"/>
                <w:sz w:val="20"/>
                <w:szCs w:val="20"/>
              </w:rPr>
            </w:pPr>
          </w:p>
          <w:p>
            <w:pPr>
              <w:pStyle w:val="style179"/>
              <w:numPr>
                <w:ilvl w:val="0"/>
                <w:numId w:val="34"/>
              </w:numPr>
              <w:rPr>
                <w:rFonts w:ascii="Calibri" w:cs="Calibri" w:hAnsi="Calibri" w:hint="default"/>
                <w:i/>
                <w:color w:val="000000"/>
                <w:sz w:val="20"/>
                <w:szCs w:val="20"/>
              </w:rPr>
            </w:pPr>
            <w:r>
              <w:rPr>
                <w:rFonts w:ascii="Calibri" w:cs="Calibri" w:hAnsi="Calibri" w:hint="default"/>
                <w:i/>
                <w:color w:val="000000"/>
                <w:sz w:val="20"/>
                <w:szCs w:val="20"/>
              </w:rPr>
              <w:t>Prevention of accidents, injuries and pollution.</w:t>
            </w:r>
          </w:p>
          <w:p>
            <w:pPr>
              <w:pStyle w:val="style179"/>
              <w:numPr>
                <w:ilvl w:val="0"/>
                <w:numId w:val="34"/>
              </w:numPr>
              <w:rPr>
                <w:rFonts w:ascii="Calibri" w:cs="Calibri" w:hAnsi="Calibri" w:hint="default"/>
                <w:i/>
                <w:color w:val="000000"/>
                <w:sz w:val="20"/>
                <w:szCs w:val="20"/>
              </w:rPr>
            </w:pPr>
            <w:r>
              <w:rPr>
                <w:rFonts w:ascii="Calibri" w:cs="Calibri" w:hAnsi="Calibri" w:hint="default"/>
                <w:i/>
                <w:color w:val="000000"/>
                <w:sz w:val="20"/>
                <w:szCs w:val="20"/>
              </w:rPr>
              <w:t>Comply with all applicable health, safety and environmental or other relevant laws and regulations.</w:t>
            </w:r>
          </w:p>
          <w:p>
            <w:pPr>
              <w:pStyle w:val="style179"/>
              <w:numPr>
                <w:ilvl w:val="0"/>
                <w:numId w:val="34"/>
              </w:numPr>
              <w:rPr>
                <w:rFonts w:ascii="Calibri" w:cs="Calibri" w:hAnsi="Calibri" w:hint="default"/>
                <w:i/>
                <w:color w:val="000000"/>
                <w:sz w:val="20"/>
                <w:szCs w:val="20"/>
              </w:rPr>
            </w:pPr>
            <w:r>
              <w:rPr>
                <w:rFonts w:ascii="Calibri" w:cs="Calibri" w:hAnsi="Calibri" w:hint="default"/>
                <w:i/>
                <w:color w:val="000000"/>
                <w:sz w:val="20"/>
                <w:szCs w:val="20"/>
              </w:rPr>
              <w:t>Continuously in prove our health, safety and environment performance</w:t>
            </w:r>
          </w:p>
          <w:p>
            <w:pPr>
              <w:pStyle w:val="style179"/>
              <w:numPr>
                <w:ilvl w:val="0"/>
                <w:numId w:val="34"/>
              </w:numPr>
              <w:rPr>
                <w:rFonts w:ascii="Calibri" w:cs="Calibri" w:hAnsi="Calibri" w:hint="default"/>
                <w:i/>
                <w:color w:val="000000"/>
                <w:sz w:val="20"/>
                <w:szCs w:val="20"/>
              </w:rPr>
            </w:pPr>
            <w:r>
              <w:rPr>
                <w:rFonts w:ascii="Calibri" w:cs="Calibri" w:hAnsi="Calibri" w:hint="default"/>
                <w:i/>
                <w:color w:val="000000"/>
                <w:sz w:val="20"/>
                <w:szCs w:val="20"/>
              </w:rPr>
              <w:t>Communicate and promote health, safety and environmental awareness among employees, customers, suppliers and contractors.</w:t>
            </w:r>
          </w:p>
          <w:p>
            <w:pPr>
              <w:pStyle w:val="style179"/>
              <w:numPr>
                <w:ilvl w:val="0"/>
                <w:numId w:val="34"/>
              </w:numPr>
              <w:rPr>
                <w:rFonts w:ascii="Calibri" w:cs="Calibri" w:hAnsi="Calibri" w:hint="default"/>
                <w:i/>
                <w:color w:val="000000"/>
                <w:sz w:val="20"/>
                <w:szCs w:val="20"/>
              </w:rPr>
            </w:pPr>
            <w:r>
              <w:rPr>
                <w:rFonts w:ascii="Calibri" w:cs="Calibri" w:hAnsi="Calibri" w:hint="default"/>
                <w:i/>
                <w:color w:val="000000"/>
                <w:sz w:val="20"/>
                <w:szCs w:val="20"/>
              </w:rPr>
              <w:t>Foster a culture where accidents, incidents and near miss are reported and investigated and the lesson learned is shared throughout the organization.</w:t>
            </w:r>
          </w:p>
          <w:p>
            <w:pPr>
              <w:pStyle w:val="style179"/>
              <w:numPr>
                <w:ilvl w:val="0"/>
                <w:numId w:val="34"/>
              </w:numPr>
              <w:rPr>
                <w:rFonts w:ascii="Calibri" w:cs="Calibri" w:hAnsi="Calibri" w:hint="default"/>
                <w:i/>
                <w:color w:val="000000"/>
                <w:sz w:val="20"/>
                <w:szCs w:val="20"/>
              </w:rPr>
            </w:pPr>
            <w:r>
              <w:rPr>
                <w:rFonts w:ascii="Calibri" w:cs="Calibri" w:hAnsi="Calibri" w:hint="default"/>
                <w:i/>
                <w:color w:val="000000"/>
                <w:sz w:val="20"/>
                <w:szCs w:val="20"/>
              </w:rPr>
              <w:t>Ensure that all employees and contractors personnel are continuously provided with adequate and appropriate HSE trainings.</w:t>
            </w:r>
          </w:p>
          <w:p>
            <w:pPr>
              <w:pStyle w:val="style0"/>
              <w:numPr>
                <w:ilvl w:val="0"/>
                <w:numId w:val="0"/>
              </w:numPr>
              <w:rPr>
                <w:rFonts w:ascii="Calibri" w:cs="Calibri" w:hAnsi="Calibri"/>
                <w:sz w:val="20"/>
                <w:szCs w:val="20"/>
              </w:rPr>
            </w:pPr>
          </w:p>
          <w:p>
            <w:pPr>
              <w:pStyle w:val="style0"/>
              <w:ind w:left="384"/>
              <w:rPr>
                <w:rFonts w:ascii="Calibri" w:cs="Calibri" w:hAnsi="Calibri"/>
                <w:sz w:val="20"/>
                <w:szCs w:val="20"/>
              </w:rPr>
            </w:pPr>
          </w:p>
          <w:p>
            <w:pPr>
              <w:pStyle w:val="style0"/>
              <w:tabs>
                <w:tab w:val="left" w:leader="none" w:pos="2151"/>
              </w:tabs>
              <w:rPr>
                <w:rFonts w:ascii="Calibri" w:cs="Calibri" w:hAnsi="Calibri"/>
                <w:sz w:val="20"/>
                <w:szCs w:val="20"/>
              </w:rPr>
            </w:pPr>
            <w:r>
              <w:rPr>
                <w:rFonts w:ascii="Calibri" w:cs="Calibri" w:hAnsi="Calibri"/>
                <w:sz w:val="20"/>
                <w:szCs w:val="20"/>
              </w:rPr>
              <w:tab/>
            </w: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935"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2"/>
              </w:numPr>
              <w:ind w:left="384" w:hanging="384"/>
              <w:rPr>
                <w:rFonts w:ascii="Calibri" w:cs="Calibri" w:hAnsi="Calibri"/>
                <w:sz w:val="20"/>
                <w:szCs w:val="20"/>
              </w:rPr>
            </w:pPr>
            <w:r>
              <w:rPr>
                <w:rFonts w:ascii="Calibri" w:cs="Calibri" w:hAnsi="Calibri"/>
                <w:sz w:val="20"/>
                <w:szCs w:val="20"/>
              </w:rPr>
              <w:t>Where can you find the procedures and manual? Do you know what they are, please explain.</w:t>
            </w:r>
          </w:p>
          <w:p>
            <w:pPr>
              <w:pStyle w:val="style0"/>
              <w:numPr>
                <w:ilvl w:val="0"/>
                <w:numId w:val="0"/>
              </w:numPr>
              <w:rPr>
                <w:rFonts w:ascii="Calibri" w:cs="Calibri" w:hAnsi="Calibri"/>
                <w:sz w:val="20"/>
                <w:szCs w:val="20"/>
              </w:rPr>
            </w:pPr>
          </w:p>
          <w:p>
            <w:pPr>
              <w:pStyle w:val="style179"/>
              <w:numPr>
                <w:ilvl w:val="0"/>
                <w:numId w:val="35"/>
              </w:numPr>
              <w:spacing w:before="120"/>
              <w:rPr>
                <w:rFonts w:ascii="Calibri" w:cs="Calibri" w:hAnsi="Calibri" w:hint="default"/>
                <w:i/>
                <w:color w:val="000000"/>
                <w:sz w:val="20"/>
                <w:szCs w:val="20"/>
              </w:rPr>
            </w:pPr>
            <w:r>
              <w:rPr>
                <w:rFonts w:ascii="Calibri" w:cs="Calibri" w:hAnsi="Calibri" w:hint="default"/>
                <w:i/>
                <w:color w:val="000000"/>
                <w:sz w:val="20"/>
                <w:szCs w:val="20"/>
              </w:rPr>
              <w:t xml:space="preserve">The procedures and manual can be found at wireline supervisor office at </w:t>
            </w:r>
            <w:r>
              <w:rPr>
                <w:rFonts w:ascii="Calibri" w:cs="Calibri" w:hAnsi="Calibri" w:hint="default"/>
                <w:i/>
                <w:color w:val="000000"/>
                <w:sz w:val="20"/>
                <w:szCs w:val="20"/>
                <w:lang w:val="en-US"/>
              </w:rPr>
              <w:t>SJLQ,</w:t>
            </w:r>
            <w:r>
              <w:rPr>
                <w:rFonts w:ascii="Calibri" w:cs="Calibri" w:hAnsi="Calibri" w:hint="default"/>
                <w:i/>
                <w:color w:val="000000"/>
                <w:sz w:val="20"/>
                <w:szCs w:val="20"/>
              </w:rPr>
              <w:t xml:space="preserve"> DB warehouse Labuan and DB office miri. This should be accessible to all DB staff and </w:t>
            </w:r>
            <w:r>
              <w:rPr>
                <w:rFonts w:ascii="Calibri" w:cs="Calibri" w:hAnsi="Calibri" w:hint="default"/>
                <w:i/>
                <w:color w:val="000000"/>
                <w:sz w:val="20"/>
                <w:szCs w:val="20"/>
                <w:lang w:val="en-US"/>
              </w:rPr>
              <w:t xml:space="preserve">SEAH </w:t>
            </w:r>
            <w:r>
              <w:rPr>
                <w:rFonts w:ascii="Calibri" w:cs="Calibri" w:hAnsi="Calibri" w:hint="default"/>
                <w:i/>
                <w:color w:val="000000"/>
                <w:sz w:val="20"/>
                <w:szCs w:val="20"/>
              </w:rPr>
              <w:t>personnel. This procedures and manual must be know and understood for all in order perform safe working practice at worksite.</w:t>
            </w:r>
          </w:p>
          <w:p>
            <w:pPr>
              <w:pStyle w:val="style0"/>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2308"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2"/>
              </w:numPr>
              <w:ind w:left="384" w:hanging="384"/>
              <w:rPr>
                <w:rFonts w:ascii="Calibri" w:cs="Calibri" w:hAnsi="Calibri"/>
                <w:sz w:val="20"/>
                <w:szCs w:val="20"/>
              </w:rPr>
            </w:pPr>
            <w:r>
              <w:rPr>
                <w:rFonts w:ascii="Calibri" w:cs="Calibri" w:hAnsi="Calibri"/>
                <w:sz w:val="20"/>
                <w:szCs w:val="20"/>
              </w:rPr>
              <w:t>If you find the job unsafe and unsure what should you do and what is your next course of action?</w:t>
            </w:r>
          </w:p>
          <w:p>
            <w:pPr>
              <w:pStyle w:val="style0"/>
              <w:numPr>
                <w:ilvl w:val="0"/>
                <w:numId w:val="0"/>
              </w:numPr>
              <w:rPr>
                <w:rFonts w:ascii="Calibri" w:cs="Calibri" w:hAnsi="Calibri"/>
                <w:sz w:val="20"/>
                <w:szCs w:val="20"/>
              </w:rPr>
            </w:pPr>
          </w:p>
          <w:p>
            <w:pPr>
              <w:pStyle w:val="style0"/>
              <w:rPr>
                <w:rFonts w:ascii="Calibri" w:cs="Calibri" w:hAnsi="Calibri" w:hint="default"/>
                <w:b/>
                <w:i/>
                <w:color w:val="000000"/>
                <w:sz w:val="20"/>
                <w:szCs w:val="20"/>
              </w:rPr>
            </w:pPr>
            <w:r>
              <w:rPr>
                <w:rFonts w:ascii="Calibri" w:cs="Calibri" w:hAnsi="Calibri" w:hint="default"/>
                <w:b/>
                <w:i/>
                <w:color w:val="000000"/>
                <w:sz w:val="20"/>
                <w:szCs w:val="20"/>
              </w:rPr>
              <w:t xml:space="preserve">Apply stop work policy </w:t>
            </w:r>
          </w:p>
          <w:p>
            <w:pPr>
              <w:pStyle w:val="style179"/>
              <w:numPr>
                <w:ilvl w:val="0"/>
                <w:numId w:val="35"/>
              </w:numPr>
              <w:rPr>
                <w:rFonts w:ascii="Calibri" w:cs="Calibri" w:hAnsi="Calibri" w:hint="default"/>
                <w:i/>
                <w:color w:val="000000"/>
                <w:sz w:val="20"/>
                <w:szCs w:val="20"/>
              </w:rPr>
            </w:pPr>
            <w:r>
              <w:rPr>
                <w:rFonts w:ascii="Calibri" w:cs="Calibri" w:hAnsi="Calibri" w:hint="default"/>
                <w:i/>
                <w:color w:val="000000"/>
                <w:sz w:val="20"/>
                <w:szCs w:val="20"/>
              </w:rPr>
              <w:t xml:space="preserve">Approached and highlight the unsafe observation  </w:t>
            </w:r>
          </w:p>
          <w:p>
            <w:pPr>
              <w:pStyle w:val="style179"/>
              <w:numPr>
                <w:ilvl w:val="0"/>
                <w:numId w:val="35"/>
              </w:numPr>
              <w:rPr>
                <w:rFonts w:ascii="Calibri" w:cs="Calibri" w:hAnsi="Calibri" w:hint="default"/>
                <w:i/>
                <w:color w:val="000000"/>
                <w:sz w:val="20"/>
                <w:szCs w:val="20"/>
              </w:rPr>
            </w:pPr>
            <w:r>
              <w:rPr>
                <w:rFonts w:ascii="Calibri" w:cs="Calibri" w:hAnsi="Calibri" w:hint="default"/>
                <w:i/>
                <w:color w:val="000000"/>
                <w:sz w:val="20"/>
                <w:szCs w:val="20"/>
              </w:rPr>
              <w:t>Discussed what will be the consequences if done the wrong way and tell the person the correct way or method</w:t>
            </w:r>
          </w:p>
          <w:p>
            <w:pPr>
              <w:pStyle w:val="style179"/>
              <w:numPr>
                <w:ilvl w:val="0"/>
                <w:numId w:val="35"/>
              </w:numPr>
              <w:rPr>
                <w:rFonts w:ascii="Calibri" w:cs="Calibri" w:hAnsi="Calibri" w:hint="default"/>
                <w:i/>
                <w:color w:val="000000"/>
                <w:sz w:val="20"/>
                <w:szCs w:val="20"/>
              </w:rPr>
            </w:pPr>
            <w:r>
              <w:rPr>
                <w:rFonts w:ascii="Calibri" w:cs="Calibri" w:hAnsi="Calibri" w:hint="default"/>
                <w:i/>
                <w:color w:val="000000"/>
                <w:sz w:val="20"/>
                <w:szCs w:val="20"/>
              </w:rPr>
              <w:t>both parties agreed with the discussion</w:t>
            </w:r>
          </w:p>
          <w:p>
            <w:pPr>
              <w:pStyle w:val="style179"/>
              <w:numPr>
                <w:ilvl w:val="0"/>
                <w:numId w:val="35"/>
              </w:numPr>
              <w:rPr>
                <w:rFonts w:ascii="Calibri" w:cs="Calibri" w:hAnsi="Calibri" w:hint="default"/>
                <w:i/>
                <w:color w:val="000000"/>
                <w:sz w:val="20"/>
                <w:szCs w:val="20"/>
              </w:rPr>
            </w:pPr>
            <w:r>
              <w:rPr>
                <w:rFonts w:ascii="Calibri" w:cs="Calibri" w:hAnsi="Calibri" w:hint="default"/>
                <w:i/>
                <w:color w:val="000000"/>
                <w:sz w:val="20"/>
                <w:szCs w:val="20"/>
              </w:rPr>
              <w:t>record down or filled up stop card form for record and sharing in the toolbox safety meeting</w:t>
            </w:r>
          </w:p>
          <w:p>
            <w:pPr>
              <w:pStyle w:val="style179"/>
              <w:numPr>
                <w:ilvl w:val="0"/>
                <w:numId w:val="35"/>
              </w:numPr>
              <w:spacing w:after="0"/>
              <w:rPr>
                <w:rFonts w:ascii="Calibri" w:cs="Calibri" w:hAnsi="Calibri"/>
                <w:sz w:val="20"/>
                <w:szCs w:val="20"/>
              </w:rPr>
            </w:pPr>
            <w:r>
              <w:rPr>
                <w:rFonts w:ascii="Calibri" w:cs="Calibri" w:hAnsi="Calibri" w:hint="default"/>
                <w:i/>
                <w:color w:val="000000"/>
                <w:sz w:val="20"/>
                <w:szCs w:val="20"/>
              </w:rPr>
              <w:t>After taken all necessary precaution to make job safe continue as per programme</w:t>
            </w:r>
            <w:r>
              <w:rPr>
                <w:rFonts w:ascii="Calibri" w:cs="Calibri" w:hAnsi="Calibri" w:hint="default"/>
                <w:color w:val="000000"/>
                <w:sz w:val="20"/>
                <w:szCs w:val="20"/>
              </w:rPr>
              <w:t xml:space="preserve"> </w:t>
            </w:r>
          </w:p>
          <w:p>
            <w:pPr>
              <w:pStyle w:val="style179"/>
              <w:numPr>
                <w:ilvl w:val="0"/>
                <w:numId w:val="35"/>
              </w:numPr>
              <w:spacing w:after="0"/>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510" w:hRule="atLeast"/>
        </w:trPr>
        <w:tc>
          <w:tcPr>
            <w:tcW w:w="1260" w:type="dxa"/>
            <w:vMerge w:val="restart"/>
            <w:tcBorders/>
            <w:shd w:val="clear" w:color="auto" w:fill="d8d8d8"/>
          </w:tcPr>
          <w:p>
            <w:pPr>
              <w:pStyle w:val="style0"/>
              <w:spacing w:before="60" w:after="60"/>
              <w:rPr>
                <w:rFonts w:ascii="Calibri" w:cs="Calibri" w:hAnsi="Calibri"/>
                <w:b/>
                <w:sz w:val="20"/>
                <w:szCs w:val="20"/>
              </w:rPr>
            </w:pPr>
            <w:r>
              <w:rPr>
                <w:rFonts w:ascii="Calibri" w:cs="Calibri" w:hAnsi="Calibri"/>
                <w:b/>
                <w:sz w:val="20"/>
                <w:szCs w:val="20"/>
              </w:rPr>
              <w:t>Form D.6</w:t>
            </w:r>
          </w:p>
        </w:tc>
        <w:tc>
          <w:tcPr>
            <w:tcW w:w="13958" w:type="dxa"/>
            <w:gridSpan w:val="5"/>
            <w:tcBorders/>
            <w:shd w:val="clear" w:color="auto" w:fill="d8d8d8"/>
          </w:tcPr>
          <w:p>
            <w:pPr>
              <w:pStyle w:val="style0"/>
              <w:rPr>
                <w:rFonts w:ascii="Calibri" w:cs="Calibri" w:hAnsi="Calibri"/>
                <w:b/>
                <w:sz w:val="20"/>
                <w:szCs w:val="20"/>
              </w:rPr>
            </w:pPr>
            <w:r>
              <w:rPr>
                <w:rFonts w:ascii="Calibri" w:cs="Calibri" w:hAnsi="Calibri"/>
                <w:b/>
                <w:sz w:val="20"/>
                <w:szCs w:val="20"/>
              </w:rPr>
              <w:t>QUALITY</w:t>
            </w:r>
          </w:p>
          <w:p>
            <w:pPr>
              <w:pStyle w:val="style0"/>
              <w:spacing w:before="60" w:after="60"/>
              <w:rPr>
                <w:rFonts w:ascii="Calibri" w:cs="Calibri" w:hAnsi="Calibri"/>
                <w:sz w:val="20"/>
                <w:szCs w:val="20"/>
              </w:rPr>
            </w:pPr>
          </w:p>
        </w:tc>
      </w:tr>
      <w:tr>
        <w:tblPrEx/>
        <w:trPr>
          <w:cantSplit/>
          <w:trHeight w:val="698"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6"/>
              </w:numPr>
              <w:ind w:left="384" w:hanging="384"/>
              <w:rPr>
                <w:rFonts w:ascii="Calibri" w:cs="Calibri" w:hAnsi="Calibri"/>
                <w:sz w:val="20"/>
                <w:szCs w:val="20"/>
              </w:rPr>
            </w:pPr>
            <w:r>
              <w:rPr>
                <w:rFonts w:ascii="Calibri" w:cs="Calibri" w:hAnsi="Calibri"/>
                <w:sz w:val="20"/>
                <w:szCs w:val="20"/>
              </w:rPr>
              <w:t>DB is an ISO 9001:2015 certified Company, what does that mean?</w:t>
            </w:r>
          </w:p>
          <w:p>
            <w:pPr>
              <w:pStyle w:val="style0"/>
              <w:numPr>
                <w:ilvl w:val="0"/>
                <w:numId w:val="0"/>
              </w:numPr>
              <w:rPr>
                <w:rFonts w:ascii="Calibri" w:cs="Calibri" w:hAnsi="Calibri"/>
                <w:sz w:val="20"/>
                <w:szCs w:val="20"/>
              </w:rPr>
            </w:pPr>
          </w:p>
          <w:p>
            <w:pPr>
              <w:pStyle w:val="style179"/>
              <w:numPr>
                <w:ilvl w:val="0"/>
                <w:numId w:val="37"/>
              </w:numPr>
              <w:rPr>
                <w:rFonts w:ascii="Calibri" w:cs="Calibri" w:hAnsi="Calibri"/>
                <w:b/>
                <w:sz w:val="20"/>
                <w:szCs w:val="20"/>
              </w:rPr>
            </w:pPr>
            <w:r>
              <w:rPr>
                <w:rFonts w:ascii="Calibri" w:cs="Calibri" w:hAnsi="Calibri" w:hint="default"/>
                <w:i/>
                <w:color w:val="000000"/>
                <w:sz w:val="20"/>
                <w:szCs w:val="20"/>
              </w:rPr>
              <w:t xml:space="preserve">ISO 9001:2000 is an international standard accredited to DB after undergone the audit process and trial by ISO team where it meet all the entire requirement in the documentation, implementation, practice and recording completed with the evidence for verification purpose. The ISO committee will carry out audit and verification from time to time and as and when required. should there be an amendment and changes to the procedures ISO office will be informed and copy of document will be submitted to them as revision I or II. </w:t>
            </w:r>
          </w:p>
          <w:p>
            <w:pPr>
              <w:pStyle w:val="style0"/>
              <w:spacing w:after="120" w:lineRule="auto" w:line="240"/>
              <w:rPr>
                <w:rFonts w:ascii="Calibri" w:cs="Calibri" w:eastAsia="Times New Roman" w:hAnsi="Calibri" w:hint="default"/>
                <w:b/>
                <w:i/>
                <w:color w:val="000000"/>
                <w:sz w:val="20"/>
                <w:szCs w:val="20"/>
                <w:lang w:val="en-GB" w:eastAsia="ja-JP"/>
              </w:rPr>
            </w:pPr>
            <w:r>
              <w:rPr>
                <w:rFonts w:ascii="Calibri" w:cs="Calibri" w:eastAsia="Times New Roman" w:hAnsi="Calibri" w:hint="default"/>
                <w:b/>
                <w:i/>
                <w:color w:val="000000"/>
                <w:sz w:val="20"/>
                <w:szCs w:val="20"/>
                <w:lang w:val="en-GB" w:eastAsia="ja-JP"/>
              </w:rPr>
              <w:t>The management of documentation consisting of:</w:t>
            </w:r>
            <w:r>
              <w:rPr>
                <w:rFonts w:ascii="Calibri" w:cs="Calibri" w:eastAsia="Times New Roman" w:hAnsi="Calibri" w:hint="default"/>
                <w:b/>
                <w:i/>
                <w:color w:val="000000"/>
                <w:sz w:val="20"/>
                <w:szCs w:val="20"/>
                <w:lang w:val="en-GB" w:eastAsia="ja-JP"/>
              </w:rPr>
              <w:tab/>
            </w:r>
          </w:p>
          <w:p>
            <w:pPr>
              <w:pStyle w:val="style179"/>
              <w:numPr>
                <w:ilvl w:val="0"/>
                <w:numId w:val="38"/>
              </w:numPr>
              <w:spacing w:after="0"/>
              <w:rPr>
                <w:rFonts w:ascii="Calibri" w:cs="Calibri" w:hAnsi="Calibri" w:hint="default"/>
                <w:i/>
                <w:color w:val="000000"/>
                <w:sz w:val="20"/>
                <w:szCs w:val="20"/>
              </w:rPr>
            </w:pPr>
            <w:r>
              <w:rPr>
                <w:rFonts w:ascii="Calibri" w:cs="Calibri" w:hAnsi="Calibri" w:hint="default"/>
                <w:i/>
                <w:color w:val="000000"/>
                <w:sz w:val="20"/>
                <w:szCs w:val="20"/>
              </w:rPr>
              <w:t xml:space="preserve">Quality manual </w:t>
            </w:r>
          </w:p>
          <w:p>
            <w:pPr>
              <w:pStyle w:val="style179"/>
              <w:numPr>
                <w:ilvl w:val="0"/>
                <w:numId w:val="38"/>
              </w:numPr>
              <w:spacing w:after="0"/>
              <w:rPr>
                <w:rFonts w:ascii="Calibri" w:cs="Calibri" w:hAnsi="Calibri" w:hint="default"/>
                <w:i/>
                <w:color w:val="000000"/>
                <w:sz w:val="20"/>
                <w:szCs w:val="20"/>
              </w:rPr>
            </w:pPr>
            <w:r>
              <w:rPr>
                <w:rFonts w:ascii="Calibri" w:cs="Calibri" w:hAnsi="Calibri" w:hint="default"/>
                <w:i/>
                <w:color w:val="000000"/>
                <w:sz w:val="20"/>
                <w:szCs w:val="20"/>
              </w:rPr>
              <w:t>Documentation of data control procedure</w:t>
            </w:r>
          </w:p>
          <w:p>
            <w:pPr>
              <w:pStyle w:val="style179"/>
              <w:numPr>
                <w:ilvl w:val="0"/>
                <w:numId w:val="38"/>
              </w:numPr>
              <w:spacing w:after="0"/>
              <w:rPr>
                <w:rFonts w:ascii="Calibri" w:cs="Calibri" w:hAnsi="Calibri" w:hint="default"/>
                <w:i/>
                <w:color w:val="000000"/>
                <w:sz w:val="20"/>
                <w:szCs w:val="20"/>
              </w:rPr>
            </w:pPr>
            <w:r>
              <w:rPr>
                <w:rFonts w:ascii="Calibri" w:cs="Calibri" w:hAnsi="Calibri" w:hint="default"/>
                <w:i/>
                <w:color w:val="000000"/>
                <w:sz w:val="20"/>
                <w:szCs w:val="20"/>
              </w:rPr>
              <w:t>Procedure for controlling record.</w:t>
            </w:r>
          </w:p>
          <w:p>
            <w:pPr>
              <w:pStyle w:val="style179"/>
              <w:numPr>
                <w:ilvl w:val="0"/>
                <w:numId w:val="38"/>
              </w:numPr>
              <w:spacing w:after="0"/>
              <w:rPr>
                <w:rFonts w:ascii="Calibri" w:cs="Calibri" w:hAnsi="Calibri" w:hint="default"/>
                <w:i/>
                <w:color w:val="000000"/>
                <w:sz w:val="20"/>
                <w:szCs w:val="20"/>
              </w:rPr>
            </w:pPr>
            <w:r>
              <w:rPr>
                <w:rFonts w:ascii="Calibri" w:cs="Calibri" w:hAnsi="Calibri" w:hint="default"/>
                <w:i/>
                <w:color w:val="000000"/>
                <w:sz w:val="20"/>
                <w:szCs w:val="20"/>
              </w:rPr>
              <w:t xml:space="preserve">Management review and action procedure </w:t>
            </w:r>
          </w:p>
          <w:p>
            <w:pPr>
              <w:pStyle w:val="style179"/>
              <w:numPr>
                <w:ilvl w:val="0"/>
                <w:numId w:val="38"/>
              </w:numPr>
              <w:spacing w:after="0"/>
              <w:rPr>
                <w:rFonts w:ascii="Calibri" w:cs="Calibri" w:hAnsi="Calibri" w:hint="default"/>
                <w:i/>
                <w:color w:val="000000"/>
                <w:sz w:val="20"/>
                <w:szCs w:val="20"/>
              </w:rPr>
            </w:pPr>
            <w:r>
              <w:rPr>
                <w:rFonts w:ascii="Calibri" w:cs="Calibri" w:hAnsi="Calibri" w:hint="default"/>
                <w:i/>
                <w:color w:val="000000"/>
                <w:sz w:val="20"/>
                <w:szCs w:val="20"/>
              </w:rPr>
              <w:t>Procedure for internal Audit</w:t>
            </w:r>
          </w:p>
          <w:p>
            <w:pPr>
              <w:pStyle w:val="style179"/>
              <w:numPr>
                <w:ilvl w:val="0"/>
                <w:numId w:val="38"/>
              </w:numPr>
              <w:spacing w:after="0"/>
              <w:rPr>
                <w:rFonts w:ascii="Calibri" w:cs="Calibri" w:hAnsi="Calibri" w:hint="default"/>
                <w:i/>
                <w:color w:val="000000"/>
                <w:sz w:val="20"/>
                <w:szCs w:val="20"/>
              </w:rPr>
            </w:pPr>
            <w:r>
              <w:rPr>
                <w:rFonts w:ascii="Calibri" w:cs="Calibri" w:hAnsi="Calibri" w:hint="default"/>
                <w:i/>
                <w:color w:val="000000"/>
                <w:sz w:val="20"/>
                <w:szCs w:val="20"/>
              </w:rPr>
              <w:t>Corrective and prevention action procedure</w:t>
            </w:r>
          </w:p>
          <w:p>
            <w:pPr>
              <w:pStyle w:val="style179"/>
              <w:numPr>
                <w:ilvl w:val="0"/>
                <w:numId w:val="38"/>
              </w:numPr>
              <w:spacing w:after="0"/>
              <w:rPr>
                <w:rFonts w:ascii="Calibri" w:cs="Calibri" w:hAnsi="Calibri" w:hint="default"/>
                <w:i/>
                <w:color w:val="000000"/>
                <w:sz w:val="20"/>
                <w:szCs w:val="20"/>
              </w:rPr>
            </w:pPr>
            <w:r>
              <w:rPr>
                <w:rFonts w:ascii="Calibri" w:cs="Calibri" w:hAnsi="Calibri" w:hint="default"/>
                <w:i/>
                <w:color w:val="000000"/>
                <w:sz w:val="20"/>
                <w:szCs w:val="20"/>
              </w:rPr>
              <w:t>Control of nonconforming procedure</w:t>
            </w:r>
          </w:p>
          <w:p>
            <w:pPr>
              <w:pStyle w:val="style179"/>
              <w:numPr>
                <w:ilvl w:val="0"/>
                <w:numId w:val="38"/>
              </w:numPr>
              <w:spacing w:after="0"/>
              <w:rPr>
                <w:rFonts w:ascii="Calibri" w:cs="Calibri" w:hAnsi="Calibri" w:hint="default"/>
                <w:i/>
                <w:color w:val="000000"/>
                <w:sz w:val="20"/>
                <w:szCs w:val="20"/>
              </w:rPr>
            </w:pPr>
            <w:r>
              <w:rPr>
                <w:rFonts w:ascii="Calibri" w:cs="Calibri" w:hAnsi="Calibri" w:hint="default"/>
                <w:i/>
                <w:color w:val="000000"/>
                <w:sz w:val="20"/>
                <w:szCs w:val="20"/>
              </w:rPr>
              <w:t>Calibration procedure</w:t>
            </w:r>
          </w:p>
          <w:p>
            <w:pPr>
              <w:pStyle w:val="style0"/>
              <w:spacing w:after="0" w:lineRule="auto" w:line="240"/>
              <w:ind w:left="1440"/>
              <w:rPr>
                <w:rFonts w:ascii="Calibri" w:cs="Calibri" w:eastAsia="Times New Roman" w:hAnsi="Calibri" w:hint="default"/>
                <w:i/>
                <w:color w:val="000000"/>
                <w:sz w:val="20"/>
                <w:szCs w:val="20"/>
                <w:lang w:val="en-GB" w:eastAsia="ja-JP"/>
              </w:rPr>
            </w:pPr>
          </w:p>
          <w:p>
            <w:pPr>
              <w:pStyle w:val="style0"/>
              <w:spacing w:after="120" w:lineRule="auto" w:line="240"/>
              <w:rPr>
                <w:rFonts w:ascii="Calibri" w:cs="Calibri" w:eastAsia="Times New Roman" w:hAnsi="Calibri" w:hint="default"/>
                <w:b/>
                <w:i/>
                <w:color w:val="000000"/>
                <w:sz w:val="20"/>
                <w:szCs w:val="20"/>
                <w:lang w:val="en-GB" w:eastAsia="ja-JP"/>
              </w:rPr>
            </w:pPr>
            <w:r>
              <w:rPr>
                <w:rFonts w:ascii="Calibri" w:cs="Calibri" w:eastAsia="Times New Roman" w:hAnsi="Calibri" w:hint="default"/>
                <w:b/>
                <w:i/>
                <w:color w:val="000000"/>
                <w:sz w:val="20"/>
                <w:szCs w:val="20"/>
                <w:lang w:val="en-GB" w:eastAsia="ja-JP"/>
              </w:rPr>
              <w:t>Further to the above there is also supportive Procedure administration</w:t>
            </w:r>
          </w:p>
          <w:p>
            <w:pPr>
              <w:pStyle w:val="style179"/>
              <w:numPr>
                <w:ilvl w:val="0"/>
                <w:numId w:val="39"/>
              </w:numPr>
              <w:spacing w:after="0"/>
              <w:rPr>
                <w:rFonts w:ascii="Calibri" w:cs="Calibri" w:hAnsi="Calibri" w:hint="default"/>
                <w:i/>
                <w:color w:val="000000"/>
                <w:sz w:val="20"/>
                <w:szCs w:val="20"/>
              </w:rPr>
            </w:pPr>
            <w:r>
              <w:rPr>
                <w:rFonts w:ascii="Calibri" w:cs="Calibri" w:hAnsi="Calibri" w:hint="default"/>
                <w:i/>
                <w:color w:val="000000"/>
                <w:sz w:val="20"/>
                <w:szCs w:val="20"/>
              </w:rPr>
              <w:t>Procedure for staff recruitment and employment administration</w:t>
            </w:r>
          </w:p>
          <w:p>
            <w:pPr>
              <w:pStyle w:val="style179"/>
              <w:numPr>
                <w:ilvl w:val="0"/>
                <w:numId w:val="39"/>
              </w:numPr>
              <w:spacing w:after="0"/>
              <w:rPr>
                <w:rFonts w:ascii="Calibri" w:cs="Calibri" w:hAnsi="Calibri" w:hint="default"/>
                <w:i/>
                <w:color w:val="000000"/>
                <w:sz w:val="20"/>
                <w:szCs w:val="20"/>
              </w:rPr>
            </w:pPr>
            <w:r>
              <w:rPr>
                <w:rFonts w:ascii="Calibri" w:cs="Calibri" w:hAnsi="Calibri" w:hint="default"/>
                <w:i/>
                <w:color w:val="000000"/>
                <w:sz w:val="20"/>
                <w:szCs w:val="20"/>
              </w:rPr>
              <w:t>Procedure for staff training</w:t>
            </w:r>
          </w:p>
          <w:p>
            <w:pPr>
              <w:pStyle w:val="style179"/>
              <w:numPr>
                <w:ilvl w:val="0"/>
                <w:numId w:val="39"/>
              </w:numPr>
              <w:spacing w:after="0"/>
              <w:rPr>
                <w:rFonts w:ascii="Calibri" w:cs="Calibri" w:hAnsi="Calibri" w:hint="default"/>
                <w:i/>
                <w:color w:val="000000"/>
                <w:sz w:val="20"/>
                <w:szCs w:val="20"/>
              </w:rPr>
            </w:pPr>
            <w:r>
              <w:rPr>
                <w:rFonts w:ascii="Calibri" w:cs="Calibri" w:hAnsi="Calibri" w:hint="default"/>
                <w:i/>
                <w:color w:val="000000"/>
                <w:sz w:val="20"/>
                <w:szCs w:val="20"/>
              </w:rPr>
              <w:t>Tender and contract review</w:t>
            </w:r>
          </w:p>
          <w:p>
            <w:pPr>
              <w:pStyle w:val="style179"/>
              <w:numPr>
                <w:ilvl w:val="0"/>
                <w:numId w:val="39"/>
              </w:numPr>
              <w:spacing w:after="0"/>
              <w:rPr>
                <w:rFonts w:ascii="Calibri" w:cs="Calibri" w:hAnsi="Calibri" w:hint="default"/>
                <w:i/>
                <w:color w:val="000000"/>
                <w:sz w:val="20"/>
                <w:szCs w:val="20"/>
              </w:rPr>
            </w:pPr>
            <w:r>
              <w:rPr>
                <w:rFonts w:ascii="Calibri" w:cs="Calibri" w:hAnsi="Calibri" w:hint="default"/>
                <w:i/>
                <w:color w:val="000000"/>
                <w:sz w:val="20"/>
                <w:szCs w:val="20"/>
              </w:rPr>
              <w:t>Sales and marketing procedure operation</w:t>
            </w:r>
          </w:p>
          <w:p>
            <w:pPr>
              <w:pStyle w:val="style0"/>
              <w:spacing w:before="120" w:after="120" w:lineRule="auto" w:line="240"/>
              <w:rPr>
                <w:rFonts w:ascii="Calibri" w:cs="Calibri" w:eastAsia="Times New Roman" w:hAnsi="Calibri" w:hint="default"/>
                <w:b/>
                <w:i/>
                <w:color w:val="000000"/>
                <w:sz w:val="20"/>
                <w:szCs w:val="20"/>
                <w:lang w:val="en-GB" w:eastAsia="ja-JP"/>
              </w:rPr>
            </w:pPr>
            <w:r>
              <w:rPr>
                <w:rFonts w:ascii="Calibri" w:cs="Calibri" w:eastAsia="Times New Roman" w:hAnsi="Calibri" w:hint="default"/>
                <w:b/>
                <w:i/>
                <w:color w:val="000000"/>
                <w:sz w:val="20"/>
                <w:szCs w:val="20"/>
                <w:lang w:val="en-GB" w:eastAsia="ja-JP"/>
              </w:rPr>
              <w:t>General quality plan</w:t>
            </w:r>
          </w:p>
          <w:p>
            <w:pPr>
              <w:pStyle w:val="style179"/>
              <w:numPr>
                <w:ilvl w:val="0"/>
                <w:numId w:val="40"/>
              </w:numPr>
              <w:spacing w:after="0"/>
              <w:rPr>
                <w:rFonts w:ascii="Calibri" w:cs="Calibri" w:hAnsi="Calibri" w:hint="default"/>
                <w:i/>
                <w:color w:val="000000"/>
                <w:sz w:val="20"/>
                <w:szCs w:val="20"/>
              </w:rPr>
            </w:pPr>
            <w:r>
              <w:rPr>
                <w:rFonts w:ascii="Calibri" w:cs="Calibri" w:hAnsi="Calibri" w:hint="default"/>
                <w:i/>
                <w:color w:val="000000"/>
                <w:sz w:val="20"/>
                <w:szCs w:val="20"/>
              </w:rPr>
              <w:t>Mobilization equipment procedure.</w:t>
            </w:r>
          </w:p>
          <w:p>
            <w:pPr>
              <w:pStyle w:val="style179"/>
              <w:numPr>
                <w:ilvl w:val="0"/>
                <w:numId w:val="40"/>
              </w:numPr>
              <w:spacing w:after="0"/>
              <w:rPr>
                <w:rFonts w:ascii="Calibri" w:cs="Calibri" w:hAnsi="Calibri" w:hint="default"/>
                <w:i/>
                <w:color w:val="000000"/>
                <w:sz w:val="20"/>
                <w:szCs w:val="20"/>
              </w:rPr>
            </w:pPr>
            <w:r>
              <w:rPr>
                <w:rFonts w:ascii="Calibri" w:cs="Calibri" w:hAnsi="Calibri" w:hint="default"/>
                <w:i/>
                <w:color w:val="000000"/>
                <w:sz w:val="20"/>
                <w:szCs w:val="20"/>
              </w:rPr>
              <w:t>Purchasing activity.</w:t>
            </w:r>
          </w:p>
          <w:p>
            <w:pPr>
              <w:pStyle w:val="style179"/>
              <w:numPr>
                <w:ilvl w:val="0"/>
                <w:numId w:val="40"/>
              </w:numPr>
              <w:spacing w:after="0"/>
              <w:rPr>
                <w:rFonts w:ascii="Calibri" w:cs="Calibri" w:hAnsi="Calibri" w:hint="default"/>
                <w:i/>
                <w:color w:val="000000"/>
                <w:sz w:val="20"/>
                <w:szCs w:val="20"/>
              </w:rPr>
            </w:pPr>
            <w:r>
              <w:rPr>
                <w:rFonts w:ascii="Calibri" w:cs="Calibri" w:hAnsi="Calibri" w:hint="default"/>
                <w:i/>
                <w:color w:val="000000"/>
                <w:sz w:val="20"/>
                <w:szCs w:val="20"/>
              </w:rPr>
              <w:t>Equipment identifying and traceability.</w:t>
            </w:r>
          </w:p>
          <w:p>
            <w:pPr>
              <w:pStyle w:val="style179"/>
              <w:numPr>
                <w:ilvl w:val="0"/>
                <w:numId w:val="40"/>
              </w:numPr>
              <w:spacing w:after="0"/>
              <w:rPr>
                <w:rFonts w:ascii="Calibri" w:cs="Calibri" w:hAnsi="Calibri" w:hint="default"/>
                <w:i/>
                <w:color w:val="000000"/>
                <w:sz w:val="20"/>
                <w:szCs w:val="20"/>
              </w:rPr>
            </w:pPr>
            <w:r>
              <w:rPr>
                <w:rFonts w:ascii="Calibri" w:cs="Calibri" w:hAnsi="Calibri" w:hint="default"/>
                <w:i/>
                <w:color w:val="000000"/>
                <w:sz w:val="20"/>
                <w:szCs w:val="20"/>
              </w:rPr>
              <w:t>Daily reporting.</w:t>
            </w:r>
          </w:p>
          <w:p>
            <w:pPr>
              <w:pStyle w:val="style179"/>
              <w:numPr>
                <w:ilvl w:val="0"/>
                <w:numId w:val="40"/>
              </w:numPr>
              <w:spacing w:after="0"/>
              <w:rPr>
                <w:rFonts w:ascii="Calibri" w:cs="Calibri" w:hAnsi="Calibri" w:hint="default"/>
                <w:i/>
                <w:color w:val="000000"/>
                <w:sz w:val="20"/>
                <w:szCs w:val="20"/>
              </w:rPr>
            </w:pPr>
            <w:r>
              <w:rPr>
                <w:rFonts w:ascii="Calibri" w:cs="Calibri" w:hAnsi="Calibri" w:hint="default"/>
                <w:i/>
                <w:color w:val="000000"/>
                <w:sz w:val="20"/>
                <w:szCs w:val="20"/>
              </w:rPr>
              <w:t>SOP wireline operation.</w:t>
            </w:r>
          </w:p>
          <w:p>
            <w:pPr>
              <w:pStyle w:val="style179"/>
              <w:numPr>
                <w:ilvl w:val="0"/>
                <w:numId w:val="0"/>
              </w:numPr>
              <w:ind w:left="450" w:leftChars="0"/>
              <w:rPr>
                <w:rFonts w:ascii="Calibri" w:cs="Calibri" w:hAnsi="Calibri"/>
                <w:b/>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551"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6"/>
              </w:numPr>
              <w:ind w:left="384" w:hanging="384"/>
              <w:rPr>
                <w:rFonts w:ascii="Calibri" w:cs="Calibri" w:hAnsi="Calibri"/>
                <w:sz w:val="20"/>
                <w:szCs w:val="20"/>
              </w:rPr>
            </w:pPr>
            <w:r>
              <w:rPr>
                <w:rFonts w:ascii="Calibri" w:cs="Calibri" w:hAnsi="Calibri"/>
                <w:sz w:val="20"/>
                <w:szCs w:val="20"/>
              </w:rPr>
              <w:t>Please state DB Quality policy</w:t>
            </w:r>
          </w:p>
          <w:p>
            <w:pPr>
              <w:pStyle w:val="style0"/>
              <w:numPr>
                <w:ilvl w:val="0"/>
                <w:numId w:val="0"/>
              </w:numPr>
              <w:rPr>
                <w:rFonts w:ascii="Calibri" w:cs="Calibri" w:hAnsi="Calibri"/>
                <w:sz w:val="20"/>
                <w:szCs w:val="20"/>
              </w:rPr>
            </w:pPr>
          </w:p>
          <w:p>
            <w:pPr>
              <w:pStyle w:val="style179"/>
              <w:numPr>
                <w:ilvl w:val="0"/>
                <w:numId w:val="41"/>
              </w:numPr>
              <w:spacing w:after="0"/>
              <w:rPr>
                <w:rFonts w:ascii="Calibri" w:cs="Calibri" w:hAnsi="Calibri" w:hint="default"/>
                <w:i/>
                <w:color w:val="000000"/>
                <w:sz w:val="20"/>
                <w:szCs w:val="20"/>
              </w:rPr>
            </w:pPr>
            <w:r>
              <w:rPr>
                <w:rFonts w:ascii="Calibri" w:cs="Calibri" w:hAnsi="Calibri" w:hint="default"/>
                <w:i/>
                <w:color w:val="000000"/>
                <w:sz w:val="20"/>
                <w:szCs w:val="20"/>
              </w:rPr>
              <w:t>Commit to comply with ISO 9001:2000 and applicable customer satisfaction.</w:t>
            </w:r>
          </w:p>
          <w:p>
            <w:pPr>
              <w:pStyle w:val="style179"/>
              <w:numPr>
                <w:ilvl w:val="0"/>
                <w:numId w:val="41"/>
              </w:numPr>
              <w:spacing w:after="0"/>
              <w:rPr>
                <w:rFonts w:ascii="Calibri" w:cs="Calibri" w:hAnsi="Calibri" w:hint="default"/>
                <w:i/>
                <w:color w:val="000000"/>
                <w:sz w:val="20"/>
                <w:szCs w:val="20"/>
              </w:rPr>
            </w:pPr>
            <w:r>
              <w:rPr>
                <w:rFonts w:ascii="Calibri" w:cs="Calibri" w:hAnsi="Calibri" w:hint="default"/>
                <w:i/>
                <w:color w:val="000000"/>
                <w:sz w:val="20"/>
                <w:szCs w:val="20"/>
              </w:rPr>
              <w:t>Plan, monitor and review the quality objective of services and equipment at all stages of processes with the goal of achieving zero defect performance standard.</w:t>
            </w:r>
          </w:p>
          <w:p>
            <w:pPr>
              <w:pStyle w:val="style179"/>
              <w:numPr>
                <w:ilvl w:val="0"/>
                <w:numId w:val="41"/>
              </w:numPr>
              <w:spacing w:before="120"/>
              <w:rPr>
                <w:rFonts w:ascii="Calibri" w:cs="Calibri" w:hAnsi="Calibri"/>
                <w:b/>
                <w:sz w:val="20"/>
                <w:szCs w:val="20"/>
              </w:rPr>
            </w:pPr>
            <w:r>
              <w:rPr>
                <w:rFonts w:ascii="Calibri" w:cs="Calibri" w:hAnsi="Calibri" w:hint="default"/>
                <w:i/>
                <w:color w:val="000000"/>
                <w:sz w:val="20"/>
                <w:szCs w:val="20"/>
              </w:rPr>
              <w:t>Understand and clearly define our customer requirements, and deliver services of the highest standard.</w:t>
            </w:r>
          </w:p>
          <w:p>
            <w:pPr>
              <w:pStyle w:val="style0"/>
              <w:tabs>
                <w:tab w:val="left" w:leader="none" w:pos="1103"/>
              </w:tabs>
              <w:rPr>
                <w:rFonts w:ascii="Calibri" w:cs="Calibri" w:hAnsi="Calibri"/>
                <w:sz w:val="20"/>
                <w:szCs w:val="20"/>
              </w:rPr>
            </w:pPr>
            <w:r>
              <w:rPr>
                <w:rFonts w:ascii="Calibri" w:cs="Calibri" w:hAnsi="Calibri"/>
                <w:sz w:val="20"/>
                <w:szCs w:val="20"/>
              </w:rPr>
              <w:tab/>
            </w: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506"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6"/>
              </w:numPr>
              <w:ind w:left="384" w:hanging="384"/>
              <w:rPr>
                <w:rFonts w:ascii="Calibri" w:cs="Calibri" w:hAnsi="Calibri"/>
                <w:sz w:val="20"/>
                <w:szCs w:val="20"/>
              </w:rPr>
            </w:pPr>
            <w:r>
              <w:rPr>
                <w:rFonts w:ascii="Calibri" w:cs="Calibri" w:hAnsi="Calibri"/>
                <w:sz w:val="20"/>
                <w:szCs w:val="20"/>
              </w:rPr>
              <w:t>Where do you find the updated DB Procedures &amp; Forms?</w:t>
            </w:r>
          </w:p>
          <w:p>
            <w:pPr>
              <w:pStyle w:val="style0"/>
              <w:numPr>
                <w:ilvl w:val="0"/>
                <w:numId w:val="0"/>
              </w:numPr>
              <w:rPr>
                <w:rFonts w:ascii="Calibri" w:cs="Calibri" w:hAnsi="Calibri"/>
                <w:sz w:val="20"/>
                <w:szCs w:val="20"/>
              </w:rPr>
            </w:pPr>
          </w:p>
          <w:p>
            <w:pPr>
              <w:pStyle w:val="style0"/>
              <w:numPr>
                <w:ilvl w:val="0"/>
                <w:numId w:val="42"/>
              </w:numPr>
              <w:ind w:left="420" w:leftChars="0" w:hanging="420" w:firstLineChars="0"/>
              <w:rPr>
                <w:rFonts w:ascii="Calibri" w:cs="Calibri" w:hAnsi="Calibri"/>
                <w:sz w:val="20"/>
                <w:szCs w:val="20"/>
              </w:rPr>
            </w:pPr>
            <w:r>
              <w:rPr>
                <w:rFonts w:ascii="Calibri" w:cs="Calibri" w:hAnsi="Calibri" w:hint="default"/>
                <w:sz w:val="20"/>
                <w:szCs w:val="20"/>
                <w:lang w:val="en-US"/>
              </w:rPr>
              <w:t xml:space="preserve">At DB Office </w:t>
            </w:r>
          </w:p>
          <w:p>
            <w:pPr>
              <w:pStyle w:val="style0"/>
              <w:numPr>
                <w:ilvl w:val="0"/>
                <w:numId w:val="42"/>
              </w:numPr>
              <w:ind w:left="420" w:leftChars="0" w:hanging="420" w:firstLineChars="0"/>
              <w:rPr>
                <w:rFonts w:ascii="Calibri" w:cs="Calibri" w:hAnsi="Calibri"/>
                <w:sz w:val="20"/>
                <w:szCs w:val="20"/>
              </w:rPr>
            </w:pPr>
            <w:r>
              <w:rPr>
                <w:rFonts w:ascii="Calibri" w:cs="Calibri" w:hAnsi="Calibri" w:hint="default"/>
                <w:sz w:val="20"/>
                <w:szCs w:val="20"/>
                <w:lang w:val="en-US"/>
              </w:rPr>
              <w:t>Inside DB Server</w:t>
            </w: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697"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6"/>
              </w:numPr>
              <w:ind w:left="384" w:hanging="384"/>
              <w:rPr>
                <w:rFonts w:ascii="Calibri" w:cs="Calibri" w:hAnsi="Calibri"/>
                <w:sz w:val="20"/>
                <w:szCs w:val="20"/>
              </w:rPr>
            </w:pPr>
            <w:r>
              <w:rPr>
                <w:rFonts w:ascii="Calibri" w:cs="Calibri" w:hAnsi="Calibri"/>
                <w:sz w:val="20"/>
                <w:szCs w:val="20"/>
              </w:rPr>
              <w:t>How do you ensure there is quality in the work done after servicing the wireline unit, surface equipment and tools?</w:t>
            </w:r>
          </w:p>
          <w:p>
            <w:pPr>
              <w:pStyle w:val="style0"/>
              <w:numPr>
                <w:ilvl w:val="0"/>
                <w:numId w:val="0"/>
              </w:numPr>
              <w:rPr>
                <w:rFonts w:ascii="Calibri" w:cs="Calibri" w:hAnsi="Calibri"/>
                <w:sz w:val="20"/>
                <w:szCs w:val="20"/>
              </w:rPr>
            </w:pPr>
          </w:p>
          <w:p>
            <w:pPr>
              <w:pStyle w:val="style179"/>
              <w:numPr>
                <w:ilvl w:val="0"/>
                <w:numId w:val="43"/>
              </w:numPr>
              <w:spacing w:before="120" w:after="200" w:lineRule="auto" w:line="276"/>
              <w:rPr>
                <w:rFonts w:ascii="Calibri" w:cs="Calibri" w:hAnsi="Calibri"/>
                <w:sz w:val="20"/>
                <w:szCs w:val="20"/>
              </w:rPr>
            </w:pPr>
            <w:r>
              <w:rPr>
                <w:rFonts w:ascii="Calibri" w:cs="Calibri" w:hAnsi="Calibri" w:hint="default"/>
                <w:i/>
                <w:color w:val="000000"/>
                <w:sz w:val="20"/>
                <w:szCs w:val="20"/>
              </w:rPr>
              <w:t>All wireline units, surface equipment after service and when mobilize to offshore must carry the equipment passport indicating that they fully complied to zone II checklist and as for wireline tools they are labelled and tagged.</w:t>
            </w:r>
          </w:p>
          <w:p>
            <w:pPr>
              <w:pStyle w:val="style0"/>
              <w:tabs>
                <w:tab w:val="left" w:leader="none" w:pos="1066"/>
              </w:tabs>
              <w:rPr>
                <w:rFonts w:ascii="Calibri" w:cs="Calibri" w:hAnsi="Calibri"/>
                <w:sz w:val="20"/>
                <w:szCs w:val="20"/>
              </w:rPr>
            </w:pPr>
            <w:r>
              <w:rPr>
                <w:rFonts w:ascii="Calibri" w:cs="Calibri" w:hAnsi="Calibri"/>
                <w:sz w:val="20"/>
                <w:szCs w:val="20"/>
              </w:rPr>
              <w:tab/>
            </w: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510"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6"/>
              </w:numPr>
              <w:ind w:left="384" w:hanging="384"/>
              <w:rPr>
                <w:rFonts w:ascii="Calibri" w:cs="Calibri" w:hAnsi="Calibri"/>
                <w:sz w:val="20"/>
                <w:szCs w:val="20"/>
              </w:rPr>
            </w:pPr>
            <w:r>
              <w:rPr>
                <w:rFonts w:ascii="Calibri" w:cs="Calibri" w:hAnsi="Calibri"/>
                <w:sz w:val="20"/>
                <w:szCs w:val="20"/>
              </w:rPr>
              <w:t>Are you aware of STAMs requirements?</w:t>
            </w:r>
          </w:p>
          <w:p>
            <w:pPr>
              <w:pStyle w:val="style0"/>
              <w:numPr>
                <w:ilvl w:val="0"/>
                <w:numId w:val="0"/>
              </w:numPr>
              <w:rPr>
                <w:rFonts w:ascii="Calibri" w:cs="Calibri" w:hAnsi="Calibri" w:hint="default"/>
                <w:sz w:val="20"/>
                <w:szCs w:val="20"/>
                <w:lang w:val="en-US"/>
              </w:rPr>
            </w:pPr>
          </w:p>
          <w:p>
            <w:pPr>
              <w:pStyle w:val="style0"/>
              <w:numPr>
                <w:ilvl w:val="0"/>
                <w:numId w:val="0"/>
              </w:numPr>
              <w:rPr>
                <w:rFonts w:ascii="Calibri" w:cs="Calibri" w:hAnsi="Calibri" w:hint="default"/>
                <w:sz w:val="20"/>
                <w:szCs w:val="20"/>
                <w:lang w:val="en-US"/>
              </w:rPr>
            </w:pPr>
            <w:r>
              <w:rPr>
                <w:rFonts w:ascii="Calibri" w:cs="Calibri" w:hAnsi="Calibri" w:hint="default"/>
                <w:sz w:val="20"/>
                <w:szCs w:val="20"/>
                <w:lang w:val="en-US"/>
              </w:rPr>
              <w:t>- Yes</w:t>
            </w:r>
          </w:p>
          <w:p>
            <w:pPr>
              <w:pStyle w:val="style0"/>
              <w:numPr>
                <w:ilvl w:val="0"/>
                <w:numId w:val="0"/>
              </w:numPr>
              <w:rPr>
                <w:rFonts w:ascii="Calibri" w:cs="Calibri" w:hAnsi="Calibri"/>
                <w:sz w:val="20"/>
                <w:szCs w:val="20"/>
              </w:rPr>
            </w:pPr>
          </w:p>
          <w:p>
            <w:pPr>
              <w:pStyle w:val="style0"/>
              <w:ind w:left="384"/>
              <w:rPr>
                <w:rFonts w:ascii="Calibri" w:cs="Calibri" w:hAnsi="Calibri"/>
                <w:sz w:val="20"/>
                <w:szCs w:val="20"/>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418"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6"/>
              </w:numPr>
              <w:ind w:left="384" w:hanging="384"/>
              <w:rPr>
                <w:rFonts w:ascii="Calibri" w:cs="Calibri" w:hAnsi="Calibri"/>
                <w:sz w:val="20"/>
                <w:szCs w:val="20"/>
              </w:rPr>
            </w:pPr>
            <w:r>
              <w:rPr>
                <w:rFonts w:ascii="Calibri" w:cs="Calibri" w:hAnsi="Calibri"/>
                <w:sz w:val="20"/>
                <w:szCs w:val="20"/>
              </w:rPr>
              <w:t>Please elaborate on your roles within STAMs (3 roles)</w:t>
            </w:r>
          </w:p>
          <w:p>
            <w:pPr>
              <w:pStyle w:val="style0"/>
              <w:numPr>
                <w:ilvl w:val="0"/>
                <w:numId w:val="0"/>
              </w:numPr>
              <w:rPr>
                <w:rFonts w:ascii="Calibri" w:cs="Calibri" w:hAnsi="Calibri"/>
                <w:sz w:val="20"/>
                <w:szCs w:val="20"/>
              </w:rPr>
            </w:pPr>
          </w:p>
          <w:p>
            <w:pPr>
              <w:pStyle w:val="style0"/>
              <w:numPr>
                <w:ilvl w:val="0"/>
                <w:numId w:val="0"/>
              </w:numPr>
              <w:rPr>
                <w:rFonts w:ascii="Calibri" w:cs="Calibri" w:hAnsi="Calibri" w:hint="default"/>
                <w:sz w:val="20"/>
                <w:szCs w:val="20"/>
                <w:lang w:val="en-US"/>
              </w:rPr>
            </w:pPr>
            <w:r>
              <w:rPr>
                <w:rFonts w:ascii="Calibri" w:cs="Calibri" w:hAnsi="Calibri" w:hint="default"/>
                <w:sz w:val="20"/>
                <w:szCs w:val="20"/>
                <w:lang w:val="en-US"/>
              </w:rPr>
              <w:t>- Update equipment status</w:t>
            </w:r>
          </w:p>
          <w:p>
            <w:pPr>
              <w:pStyle w:val="style0"/>
              <w:numPr>
                <w:ilvl w:val="0"/>
                <w:numId w:val="0"/>
              </w:numPr>
              <w:rPr>
                <w:rFonts w:ascii="Calibri" w:cs="Calibri" w:hAnsi="Calibri" w:hint="default"/>
                <w:sz w:val="20"/>
                <w:szCs w:val="20"/>
                <w:lang w:val="en-US"/>
              </w:rPr>
            </w:pPr>
            <w:r>
              <w:rPr>
                <w:rFonts w:ascii="Calibri" w:cs="Calibri" w:hAnsi="Calibri" w:hint="default"/>
                <w:sz w:val="20"/>
                <w:szCs w:val="20"/>
                <w:lang w:val="en-US"/>
              </w:rPr>
              <w:t>- Storage equipment &amp; tools in proper place</w:t>
            </w:r>
          </w:p>
          <w:p>
            <w:pPr>
              <w:pStyle w:val="style0"/>
              <w:numPr>
                <w:ilvl w:val="0"/>
                <w:numId w:val="0"/>
              </w:numPr>
              <w:rPr>
                <w:rFonts w:ascii="Calibri" w:cs="Calibri" w:hAnsi="Calibri" w:hint="default"/>
                <w:sz w:val="20"/>
                <w:szCs w:val="20"/>
                <w:lang w:val="en-US"/>
              </w:rPr>
            </w:pPr>
            <w:r>
              <w:rPr>
                <w:rFonts w:ascii="Calibri" w:cs="Calibri" w:hAnsi="Calibri" w:hint="default"/>
                <w:sz w:val="20"/>
                <w:szCs w:val="20"/>
                <w:lang w:val="en-US"/>
              </w:rPr>
              <w:t xml:space="preserve">- Maintenance </w:t>
            </w:r>
            <w:bookmarkStart w:id="0" w:name="_GoBack"/>
            <w:bookmarkEnd w:id="0"/>
          </w:p>
          <w:p>
            <w:pPr>
              <w:pStyle w:val="style0"/>
              <w:tabs>
                <w:tab w:val="left" w:leader="none" w:pos="1309"/>
              </w:tabs>
              <w:rPr>
                <w:rFonts w:ascii="Calibri" w:cs="Calibri" w:hAnsi="Calibri"/>
                <w:sz w:val="20"/>
                <w:szCs w:val="20"/>
              </w:rPr>
            </w:pPr>
            <w:r>
              <w:rPr>
                <w:rFonts w:ascii="Calibri" w:cs="Calibri" w:hAnsi="Calibri"/>
                <w:sz w:val="20"/>
                <w:szCs w:val="20"/>
              </w:rPr>
              <w:tab/>
            </w: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811"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6"/>
              </w:numPr>
              <w:ind w:left="384" w:hanging="384"/>
              <w:rPr>
                <w:rFonts w:ascii="Calibri" w:cs="Calibri" w:hAnsi="Calibri"/>
                <w:sz w:val="20"/>
                <w:szCs w:val="20"/>
              </w:rPr>
            </w:pPr>
            <w:r>
              <w:rPr>
                <w:rFonts w:ascii="Calibri" w:cs="Calibri" w:hAnsi="Calibri"/>
                <w:sz w:val="20"/>
                <w:szCs w:val="20"/>
              </w:rPr>
              <w:t>Are you aware of Asset Management System Procedure?</w:t>
            </w:r>
          </w:p>
          <w:p>
            <w:pPr>
              <w:pStyle w:val="style0"/>
              <w:numPr>
                <w:ilvl w:val="0"/>
                <w:numId w:val="0"/>
              </w:numPr>
              <w:rPr>
                <w:rFonts w:ascii="Calibri" w:cs="Calibri" w:hAnsi="Calibri"/>
                <w:sz w:val="20"/>
                <w:szCs w:val="20"/>
              </w:rPr>
            </w:pPr>
          </w:p>
          <w:p>
            <w:pPr>
              <w:pStyle w:val="style0"/>
              <w:numPr>
                <w:ilvl w:val="0"/>
                <w:numId w:val="0"/>
              </w:numPr>
              <w:rPr>
                <w:rFonts w:ascii="Calibri" w:cs="Calibri" w:hAnsi="Calibri" w:hint="default"/>
                <w:sz w:val="20"/>
                <w:szCs w:val="20"/>
                <w:lang w:val="en-US"/>
              </w:rPr>
            </w:pPr>
            <w:r>
              <w:rPr>
                <w:rFonts w:ascii="Calibri" w:cs="Calibri" w:hAnsi="Calibri" w:hint="default"/>
                <w:sz w:val="20"/>
                <w:szCs w:val="20"/>
                <w:lang w:val="en-US"/>
              </w:rPr>
              <w:t>- Yes</w:t>
            </w:r>
          </w:p>
          <w:p>
            <w:pPr>
              <w:pStyle w:val="style0"/>
              <w:ind w:left="384"/>
              <w:rPr>
                <w:rFonts w:ascii="Calibri" w:cs="Calibri" w:hAnsi="Calibri" w:hint="default"/>
                <w:sz w:val="20"/>
                <w:szCs w:val="20"/>
                <w:lang w:val="en-US"/>
              </w:rPr>
            </w:pPr>
          </w:p>
          <w:p>
            <w:pPr>
              <w:pStyle w:val="style0"/>
              <w:ind w:left="384"/>
              <w:rPr>
                <w:rFonts w:ascii="Calibri" w:cs="Calibri" w:hAnsi="Calibri" w:hint="default"/>
                <w:sz w:val="20"/>
                <w:szCs w:val="20"/>
                <w:lang w:val="en-US"/>
              </w:rPr>
            </w:pPr>
          </w:p>
          <w:p>
            <w:pPr>
              <w:pStyle w:val="style0"/>
              <w:ind w:left="384"/>
              <w:rPr>
                <w:rFonts w:ascii="Calibri" w:cs="Calibri" w:hAnsi="Calibri" w:hint="default"/>
                <w:sz w:val="20"/>
                <w:szCs w:val="20"/>
                <w:lang w:val="en-US"/>
              </w:rPr>
            </w:pPr>
          </w:p>
          <w:p>
            <w:pPr>
              <w:pStyle w:val="style0"/>
              <w:ind w:left="384"/>
              <w:rPr>
                <w:rFonts w:ascii="Calibri" w:cs="Calibri" w:hAnsi="Calibri" w:hint="default"/>
                <w:sz w:val="20"/>
                <w:szCs w:val="20"/>
                <w:lang w:val="en-US"/>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837"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6"/>
              </w:numPr>
              <w:ind w:left="384" w:hanging="384"/>
              <w:rPr>
                <w:rFonts w:ascii="Calibri" w:cs="Calibri" w:hAnsi="Calibri"/>
                <w:sz w:val="20"/>
                <w:szCs w:val="20"/>
              </w:rPr>
            </w:pPr>
            <w:r>
              <w:rPr>
                <w:rFonts w:ascii="Calibri" w:cs="Calibri" w:hAnsi="Calibri"/>
                <w:sz w:val="20"/>
                <w:szCs w:val="20"/>
              </w:rPr>
              <w:t>Name the Asset Lifecycle</w:t>
            </w:r>
          </w:p>
          <w:p>
            <w:pPr>
              <w:pStyle w:val="style0"/>
              <w:numPr>
                <w:ilvl w:val="0"/>
                <w:numId w:val="0"/>
              </w:numPr>
              <w:ind w:leftChars="0"/>
              <w:rPr>
                <w:rFonts w:ascii="Calibri" w:cs="Calibri" w:hAnsi="Calibri"/>
                <w:sz w:val="20"/>
                <w:szCs w:val="20"/>
              </w:rPr>
            </w:pPr>
          </w:p>
          <w:p>
            <w:pPr>
              <w:pStyle w:val="style0"/>
              <w:numPr>
                <w:ilvl w:val="0"/>
                <w:numId w:val="0"/>
              </w:numPr>
              <w:rPr>
                <w:rFonts w:ascii="Calibri" w:cs="Calibri" w:eastAsia="SimSun" w:hAnsi="Calibri" w:hint="default"/>
                <w:b/>
                <w:bCs/>
                <w:sz w:val="20"/>
                <w:szCs w:val="20"/>
              </w:rPr>
            </w:pPr>
            <w:r>
              <w:rPr>
                <w:rFonts w:ascii="Calibri" w:cs="Calibri" w:eastAsia="SimSun" w:hAnsi="Calibri" w:hint="default"/>
                <w:b/>
                <w:bCs/>
                <w:sz w:val="20"/>
                <w:szCs w:val="20"/>
              </w:rPr>
              <w:t>Asset Status</w:t>
            </w:r>
          </w:p>
          <w:p>
            <w:pPr>
              <w:pStyle w:val="style0"/>
              <w:numPr>
                <w:ilvl w:val="0"/>
                <w:numId w:val="0"/>
              </w:numPr>
              <w:rPr>
                <w:rFonts w:ascii="Calibri" w:cs="Calibri" w:eastAsia="SimSun" w:hAnsi="Calibri" w:hint="default"/>
                <w:sz w:val="20"/>
                <w:szCs w:val="20"/>
              </w:rPr>
            </w:pPr>
            <w:r>
              <w:rPr>
                <w:rFonts w:ascii="Calibri" w:cs="Calibri" w:eastAsia="SimSun" w:hAnsi="Calibri" w:hint="default"/>
                <w:sz w:val="20"/>
                <w:szCs w:val="20"/>
              </w:rPr>
              <w:t xml:space="preserve">Status of an asset can be categorized as following: </w:t>
            </w:r>
          </w:p>
          <w:p>
            <w:pPr>
              <w:pStyle w:val="style0"/>
              <w:numPr>
                <w:ilvl w:val="0"/>
                <w:numId w:val="44"/>
              </w:numPr>
              <w:rPr>
                <w:rFonts w:ascii="Calibri" w:cs="Calibri" w:eastAsia="SimSun" w:hAnsi="Calibri" w:hint="default"/>
                <w:sz w:val="20"/>
                <w:szCs w:val="20"/>
              </w:rPr>
            </w:pPr>
            <w:r>
              <w:rPr>
                <w:rFonts w:ascii="Calibri" w:cs="Calibri" w:eastAsia="SimSun" w:hAnsi="Calibri" w:hint="default"/>
                <w:sz w:val="20"/>
                <w:szCs w:val="20"/>
              </w:rPr>
              <w:t xml:space="preserve">Active Asset – An asset that is currently being assigned to package/contract under product service line (SLS/CHS/CTS). </w:t>
            </w:r>
          </w:p>
          <w:p>
            <w:pPr>
              <w:pStyle w:val="style0"/>
              <w:numPr>
                <w:ilvl w:val="0"/>
                <w:numId w:val="44"/>
              </w:numPr>
              <w:ind w:left="0" w:leftChars="0" w:firstLine="0" w:firstLineChars="0"/>
              <w:rPr>
                <w:rFonts w:ascii="Calibri" w:cs="Calibri" w:eastAsia="SimSun" w:hAnsi="Calibri" w:hint="default"/>
                <w:sz w:val="20"/>
                <w:szCs w:val="20"/>
              </w:rPr>
            </w:pPr>
            <w:r>
              <w:rPr>
                <w:rFonts w:ascii="Calibri" w:cs="Calibri" w:eastAsia="SimSun" w:hAnsi="Calibri" w:hint="default"/>
                <w:sz w:val="20"/>
                <w:szCs w:val="20"/>
              </w:rPr>
              <w:t>Non-Active Asset – An asset that is not being assigned to any package/contract. Can be considered as pooled asset</w:t>
            </w:r>
          </w:p>
          <w:p>
            <w:pPr>
              <w:pStyle w:val="style0"/>
              <w:numPr>
                <w:ilvl w:val="0"/>
                <w:numId w:val="0"/>
              </w:numPr>
              <w:rPr>
                <w:rFonts w:ascii="Calibri" w:cs="Calibri" w:eastAsia="SimSun" w:hAnsi="Calibri" w:hint="default"/>
                <w:sz w:val="20"/>
                <w:szCs w:val="20"/>
              </w:rPr>
            </w:pPr>
          </w:p>
          <w:p>
            <w:pPr>
              <w:pStyle w:val="style0"/>
              <w:numPr>
                <w:ilvl w:val="0"/>
                <w:numId w:val="0"/>
              </w:numPr>
              <w:rPr>
                <w:rFonts w:ascii="Calibri" w:cs="Calibri" w:eastAsia="SimSun" w:hAnsi="Calibri" w:hint="default"/>
                <w:b/>
                <w:bCs/>
                <w:sz w:val="20"/>
                <w:szCs w:val="20"/>
              </w:rPr>
            </w:pPr>
            <w:r>
              <w:rPr>
                <w:rFonts w:ascii="Calibri" w:cs="Calibri" w:eastAsia="SimSun" w:hAnsi="Calibri" w:hint="default"/>
                <w:b/>
                <w:bCs/>
                <w:sz w:val="20"/>
                <w:szCs w:val="20"/>
              </w:rPr>
              <w:t>Maintenance</w:t>
            </w:r>
          </w:p>
          <w:p>
            <w:pPr>
              <w:pStyle w:val="style0"/>
              <w:numPr>
                <w:ilvl w:val="0"/>
                <w:numId w:val="0"/>
              </w:numPr>
              <w:rPr>
                <w:rFonts w:ascii="Calibri" w:cs="Calibri" w:eastAsia="SimSun" w:hAnsi="Calibri" w:hint="default"/>
                <w:sz w:val="20"/>
                <w:szCs w:val="20"/>
              </w:rPr>
            </w:pPr>
            <w:r>
              <w:rPr>
                <w:rFonts w:ascii="Calibri" w:cs="Calibri" w:eastAsia="SimSun" w:hAnsi="Calibri" w:hint="default"/>
                <w:sz w:val="20"/>
                <w:szCs w:val="20"/>
              </w:rPr>
              <w:t>Maintenance of assets (surface equipment, lifting equipment and downhole tools) shall be carried out by Operation and Maintenance Team as per respective PSL’s (SLS, CHS &amp; CTS) Maintenance Program and Procedures</w:t>
            </w:r>
          </w:p>
          <w:p>
            <w:pPr>
              <w:pStyle w:val="style0"/>
              <w:numPr>
                <w:ilvl w:val="0"/>
                <w:numId w:val="0"/>
              </w:numPr>
              <w:rPr>
                <w:rFonts w:ascii="Calibri" w:cs="Calibri" w:eastAsia="SimSun" w:hAnsi="Calibri" w:hint="default"/>
                <w:sz w:val="20"/>
                <w:szCs w:val="20"/>
              </w:rPr>
            </w:pPr>
          </w:p>
          <w:p>
            <w:pPr>
              <w:pStyle w:val="style0"/>
              <w:numPr>
                <w:ilvl w:val="0"/>
                <w:numId w:val="0"/>
              </w:numPr>
              <w:rPr>
                <w:rFonts w:ascii="Calibri" w:cs="Calibri" w:eastAsia="SimSun" w:hAnsi="Calibri" w:hint="default"/>
                <w:b/>
                <w:bCs/>
                <w:sz w:val="20"/>
                <w:szCs w:val="20"/>
              </w:rPr>
            </w:pPr>
            <w:r>
              <w:rPr>
                <w:rFonts w:ascii="Calibri" w:cs="Calibri" w:eastAsia="SimSun" w:hAnsi="Calibri" w:hint="default"/>
                <w:b/>
                <w:bCs/>
                <w:sz w:val="20"/>
                <w:szCs w:val="20"/>
              </w:rPr>
              <w:t>Health Status Management</w:t>
            </w:r>
          </w:p>
          <w:p>
            <w:pPr>
              <w:pStyle w:val="style0"/>
              <w:numPr>
                <w:ilvl w:val="0"/>
                <w:numId w:val="0"/>
              </w:numPr>
              <w:rPr>
                <w:rFonts w:ascii="Calibri" w:cs="Calibri" w:eastAsia="SimSun" w:hAnsi="Calibri" w:hint="default"/>
                <w:sz w:val="20"/>
                <w:szCs w:val="20"/>
              </w:rPr>
            </w:pPr>
            <w:r>
              <w:rPr>
                <w:rFonts w:ascii="Calibri" w:cs="Calibri" w:eastAsia="SimSun" w:hAnsi="Calibri" w:hint="default"/>
                <w:sz w:val="20"/>
                <w:szCs w:val="20"/>
              </w:rPr>
              <w:t xml:space="preserve">a. Asset Coordinator, Division’s OM and FSM as well as Maintenance Team shall play important role in ensuring health status of each Active Assets is being reported accurately. </w:t>
            </w:r>
          </w:p>
          <w:p>
            <w:pPr>
              <w:pStyle w:val="style0"/>
              <w:numPr>
                <w:ilvl w:val="0"/>
                <w:numId w:val="0"/>
              </w:numPr>
              <w:rPr>
                <w:rFonts w:ascii="Calibri" w:cs="Calibri" w:eastAsia="SimSun" w:hAnsi="Calibri" w:hint="default"/>
                <w:sz w:val="20"/>
                <w:szCs w:val="20"/>
                <w:lang w:val="en-US"/>
              </w:rPr>
            </w:pPr>
            <w:r>
              <w:rPr>
                <w:rFonts w:ascii="Calibri" w:cs="Calibri" w:eastAsia="SimSun" w:hAnsi="Calibri" w:hint="default"/>
                <w:sz w:val="20"/>
                <w:szCs w:val="20"/>
              </w:rPr>
              <w:t>b. Health status of Active Assets can be categorized into Green and Red colour</w:t>
            </w:r>
            <w:r>
              <w:rPr>
                <w:rFonts w:ascii="Calibri" w:cs="Calibri" w:eastAsia="SimSun" w:hAnsi="Calibri" w:hint="default"/>
                <w:sz w:val="20"/>
                <w:szCs w:val="20"/>
                <w:lang w:val="en-US"/>
              </w:rPr>
              <w:t>.</w:t>
            </w:r>
          </w:p>
          <w:p>
            <w:pPr>
              <w:pStyle w:val="style0"/>
              <w:numPr>
                <w:ilvl w:val="0"/>
                <w:numId w:val="0"/>
              </w:numPr>
              <w:rPr>
                <w:rFonts w:ascii="Calibri" w:cs="Calibri" w:eastAsia="SimSun" w:hAnsi="Calibri" w:hint="default"/>
                <w:sz w:val="20"/>
                <w:szCs w:val="20"/>
                <w:lang w:val="en-US"/>
              </w:rPr>
            </w:pP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r>
        <w:tblPrEx/>
        <w:trPr>
          <w:cantSplit/>
          <w:trHeight w:val="1094" w:hRule="atLeast"/>
        </w:trPr>
        <w:tc>
          <w:tcPr>
            <w:tcW w:w="1260" w:type="dxa"/>
            <w:vMerge w:val="continue"/>
            <w:tcBorders/>
            <w:shd w:val="clear" w:color="auto" w:fill="d8d8d8"/>
          </w:tcPr>
          <w:p>
            <w:pPr>
              <w:pStyle w:val="style0"/>
              <w:spacing w:before="60" w:after="60"/>
              <w:rPr>
                <w:rFonts w:ascii="Calibri" w:cs="Calibri" w:hAnsi="Calibri"/>
                <w:b/>
                <w:sz w:val="20"/>
                <w:szCs w:val="20"/>
              </w:rPr>
            </w:pPr>
          </w:p>
        </w:tc>
        <w:tc>
          <w:tcPr>
            <w:tcW w:w="7154" w:type="dxa"/>
            <w:tcBorders/>
          </w:tcPr>
          <w:p>
            <w:pPr>
              <w:pStyle w:val="style0"/>
              <w:numPr>
                <w:ilvl w:val="0"/>
                <w:numId w:val="36"/>
              </w:numPr>
              <w:ind w:left="384" w:hanging="384"/>
              <w:rPr>
                <w:rFonts w:ascii="Calibri" w:cs="Calibri" w:hAnsi="Calibri"/>
                <w:sz w:val="20"/>
                <w:szCs w:val="20"/>
              </w:rPr>
            </w:pPr>
            <w:r>
              <w:rPr>
                <w:rFonts w:ascii="Calibri" w:cs="Calibri" w:hAnsi="Calibri"/>
                <w:sz w:val="20"/>
                <w:szCs w:val="20"/>
              </w:rPr>
              <w:t>Elaborate your roles within the Asset Lifecycle</w:t>
            </w:r>
          </w:p>
          <w:p>
            <w:pPr>
              <w:pStyle w:val="style0"/>
              <w:numPr>
                <w:ilvl w:val="0"/>
                <w:numId w:val="0"/>
              </w:numPr>
              <w:rPr>
                <w:rFonts w:ascii="Calibri" w:cs="Calibri" w:hAnsi="Calibri"/>
                <w:sz w:val="20"/>
                <w:szCs w:val="20"/>
              </w:rPr>
            </w:pPr>
          </w:p>
          <w:p>
            <w:pPr>
              <w:pStyle w:val="style0"/>
              <w:numPr>
                <w:ilvl w:val="0"/>
                <w:numId w:val="0"/>
              </w:numPr>
              <w:rPr>
                <w:rFonts w:ascii="Calibri" w:cs="Calibri" w:hAnsi="Calibri"/>
                <w:sz w:val="20"/>
                <w:szCs w:val="20"/>
              </w:rPr>
            </w:pPr>
          </w:p>
          <w:p>
            <w:pPr>
              <w:pStyle w:val="style0"/>
              <w:numPr>
                <w:ilvl w:val="0"/>
                <w:numId w:val="45"/>
              </w:numPr>
              <w:ind w:left="420" w:leftChars="0" w:hanging="420" w:firstLineChars="0"/>
              <w:rPr>
                <w:rFonts w:ascii="Calibri" w:cs="Calibri" w:hAnsi="Calibri" w:hint="default"/>
                <w:b w:val="false"/>
                <w:bCs w:val="false"/>
                <w:sz w:val="20"/>
                <w:szCs w:val="20"/>
              </w:rPr>
            </w:pPr>
            <w:r>
              <w:rPr>
                <w:rFonts w:ascii="Calibri" w:cs="Calibri" w:eastAsia="SimSun" w:hAnsi="Calibri" w:hint="default"/>
                <w:b w:val="false"/>
                <w:bCs w:val="false"/>
                <w:sz w:val="20"/>
                <w:szCs w:val="20"/>
              </w:rPr>
              <w:t>Perform a walk around the unit and check for leaks. If leaks are found, fix them and report to PIC as required.</w:t>
            </w:r>
          </w:p>
          <w:p>
            <w:pPr>
              <w:pStyle w:val="style0"/>
              <w:numPr>
                <w:ilvl w:val="0"/>
                <w:numId w:val="0"/>
              </w:numPr>
              <w:ind w:leftChars="0"/>
              <w:rPr>
                <w:rFonts w:ascii="Calibri" w:cs="Calibri" w:hAnsi="Calibri" w:hint="default"/>
                <w:b w:val="false"/>
                <w:bCs w:val="false"/>
                <w:sz w:val="20"/>
                <w:szCs w:val="20"/>
              </w:rPr>
            </w:pPr>
          </w:p>
          <w:p>
            <w:pPr>
              <w:pStyle w:val="style0"/>
              <w:numPr>
                <w:ilvl w:val="0"/>
                <w:numId w:val="45"/>
              </w:numPr>
              <w:ind w:left="420" w:leftChars="0" w:hanging="420" w:firstLineChars="0"/>
              <w:rPr>
                <w:rFonts w:ascii="Calibri" w:cs="Calibri" w:hAnsi="Calibri" w:hint="default"/>
                <w:b w:val="false"/>
                <w:bCs w:val="false"/>
                <w:sz w:val="20"/>
                <w:szCs w:val="20"/>
              </w:rPr>
            </w:pPr>
            <w:r>
              <w:rPr>
                <w:rFonts w:ascii="Calibri" w:cs="Calibri" w:eastAsia="SimSun" w:hAnsi="Calibri" w:hint="default"/>
                <w:b/>
                <w:bCs/>
                <w:sz w:val="20"/>
                <w:szCs w:val="20"/>
              </w:rPr>
              <w:t xml:space="preserve">This shall be of routine equipment cleaning during and after every operation. </w:t>
            </w:r>
            <w:r>
              <w:rPr>
                <w:rFonts w:ascii="Calibri" w:cs="Calibri" w:eastAsia="SimSun" w:hAnsi="Calibri" w:hint="default"/>
                <w:b w:val="false"/>
                <w:bCs w:val="false"/>
                <w:sz w:val="20"/>
                <w:szCs w:val="20"/>
                <w:lang w:val="en-US"/>
              </w:rPr>
              <w:t xml:space="preserve"> A) </w:t>
            </w:r>
            <w:r>
              <w:rPr>
                <w:rFonts w:ascii="Calibri" w:cs="Calibri" w:eastAsia="SimSun" w:hAnsi="Calibri" w:hint="default"/>
                <w:b w:val="false"/>
                <w:bCs w:val="false"/>
                <w:sz w:val="20"/>
                <w:szCs w:val="20"/>
              </w:rPr>
              <w:t>All uncoated surfaces on the unit shall be washed with fresh water then preserved with corrosion inhibitor.</w:t>
            </w:r>
          </w:p>
          <w:p>
            <w:pPr>
              <w:pStyle w:val="style0"/>
              <w:numPr>
                <w:ilvl w:val="0"/>
                <w:numId w:val="46"/>
              </w:numPr>
              <w:ind w:left="406" w:leftChars="0" w:firstLine="0" w:firstLineChars="0"/>
              <w:rPr>
                <w:rFonts w:ascii="Calibri" w:cs="Calibri" w:hAnsi="Calibri" w:hint="default"/>
                <w:b w:val="false"/>
                <w:bCs w:val="false"/>
                <w:sz w:val="20"/>
                <w:szCs w:val="20"/>
              </w:rPr>
            </w:pPr>
            <w:r>
              <w:rPr>
                <w:rFonts w:ascii="Calibri" w:cs="Calibri" w:eastAsia="SimSun" w:hAnsi="Calibri" w:hint="default"/>
                <w:b w:val="false"/>
                <w:bCs w:val="false"/>
                <w:sz w:val="20"/>
                <w:szCs w:val="20"/>
              </w:rPr>
              <w:t xml:space="preserve">Paint damage during operation shall be identified and corrective action to be carried out after operation. </w:t>
            </w:r>
          </w:p>
          <w:p>
            <w:pPr>
              <w:pStyle w:val="style0"/>
              <w:numPr>
                <w:ilvl w:val="0"/>
                <w:numId w:val="46"/>
              </w:numPr>
              <w:ind w:left="406" w:leftChars="0" w:firstLine="0" w:firstLineChars="0"/>
              <w:rPr>
                <w:rFonts w:ascii="Calibri" w:cs="Calibri" w:hAnsi="Calibri" w:hint="default"/>
                <w:b w:val="false"/>
                <w:bCs w:val="false"/>
                <w:sz w:val="20"/>
                <w:szCs w:val="20"/>
              </w:rPr>
            </w:pPr>
            <w:r>
              <w:rPr>
                <w:rFonts w:ascii="Calibri" w:cs="Calibri" w:eastAsia="SimSun" w:hAnsi="Calibri" w:hint="default"/>
                <w:b w:val="false"/>
                <w:bCs w:val="false"/>
                <w:sz w:val="20"/>
                <w:szCs w:val="20"/>
              </w:rPr>
              <w:t xml:space="preserve">Uncoated stainless-steel components shall be wiped dry from water. </w:t>
            </w:r>
          </w:p>
          <w:p>
            <w:pPr>
              <w:pStyle w:val="style0"/>
              <w:numPr>
                <w:ilvl w:val="0"/>
                <w:numId w:val="46"/>
              </w:numPr>
              <w:ind w:left="406" w:leftChars="0" w:firstLine="0" w:firstLineChars="0"/>
              <w:rPr>
                <w:rFonts w:ascii="Calibri" w:cs="Calibri" w:hAnsi="Calibri" w:hint="default"/>
                <w:b w:val="false"/>
                <w:bCs w:val="false"/>
                <w:sz w:val="20"/>
                <w:szCs w:val="20"/>
              </w:rPr>
            </w:pPr>
            <w:r>
              <w:rPr>
                <w:rFonts w:ascii="Calibri" w:cs="Calibri" w:eastAsia="SimSun" w:hAnsi="Calibri" w:hint="default"/>
                <w:b w:val="false"/>
                <w:bCs w:val="false"/>
                <w:sz w:val="20"/>
                <w:szCs w:val="20"/>
              </w:rPr>
              <w:t xml:space="preserve">Any cement slurry spillage on any part of unit shall be washed using high pressure water source and kept dry from water. </w:t>
            </w:r>
          </w:p>
          <w:p>
            <w:pPr>
              <w:pStyle w:val="style0"/>
              <w:numPr>
                <w:ilvl w:val="0"/>
                <w:numId w:val="46"/>
              </w:numPr>
              <w:ind w:left="406" w:leftChars="0" w:firstLine="0" w:firstLineChars="0"/>
              <w:rPr>
                <w:rFonts w:ascii="Calibri" w:cs="Calibri" w:hAnsi="Calibri" w:hint="default"/>
                <w:b w:val="false"/>
                <w:bCs w:val="false"/>
                <w:sz w:val="20"/>
                <w:szCs w:val="20"/>
              </w:rPr>
            </w:pPr>
            <w:r>
              <w:rPr>
                <w:rFonts w:ascii="Calibri" w:cs="Calibri" w:eastAsia="SimSun" w:hAnsi="Calibri" w:hint="default"/>
                <w:b w:val="false"/>
                <w:bCs w:val="false"/>
                <w:sz w:val="20"/>
                <w:szCs w:val="20"/>
              </w:rPr>
              <w:t>Corrosion seen during operation shall be removed after every operation.</w:t>
            </w:r>
          </w:p>
          <w:p>
            <w:pPr>
              <w:pStyle w:val="style0"/>
              <w:numPr>
                <w:ilvl w:val="0"/>
                <w:numId w:val="0"/>
              </w:numPr>
              <w:ind w:leftChars="0"/>
              <w:rPr>
                <w:rFonts w:ascii="Calibri" w:cs="Calibri" w:hAnsi="Calibri" w:hint="default"/>
                <w:b w:val="false"/>
                <w:bCs w:val="false"/>
                <w:sz w:val="20"/>
                <w:szCs w:val="20"/>
              </w:rPr>
            </w:pPr>
          </w:p>
          <w:p>
            <w:pPr>
              <w:pStyle w:val="style0"/>
              <w:numPr>
                <w:ilvl w:val="0"/>
                <w:numId w:val="45"/>
              </w:numPr>
              <w:ind w:left="420" w:leftChars="0" w:hanging="420" w:firstLineChars="0"/>
              <w:rPr>
                <w:rFonts w:ascii="Calibri" w:cs="Calibri" w:eastAsia="SimSun" w:hAnsi="Calibri" w:hint="default"/>
                <w:sz w:val="20"/>
                <w:szCs w:val="20"/>
              </w:rPr>
            </w:pPr>
            <w:r>
              <w:rPr>
                <w:rFonts w:ascii="Calibri" w:cs="Calibri" w:eastAsia="SimSun" w:hAnsi="Calibri" w:hint="default"/>
                <w:b/>
                <w:bCs/>
                <w:sz w:val="20"/>
                <w:szCs w:val="20"/>
              </w:rPr>
              <w:t>Ensure that</w:t>
            </w:r>
            <w:r>
              <w:rPr>
                <w:rFonts w:ascii="Calibri" w:cs="Calibri" w:eastAsia="SimSun" w:hAnsi="Calibri" w:hint="default"/>
                <w:b w:val="false"/>
                <w:bCs w:val="false"/>
                <w:sz w:val="20"/>
                <w:szCs w:val="20"/>
              </w:rPr>
              <w:t xml:space="preserve"> </w:t>
            </w:r>
          </w:p>
          <w:p>
            <w:pPr>
              <w:pStyle w:val="style0"/>
              <w:numPr>
                <w:ilvl w:val="0"/>
                <w:numId w:val="47"/>
              </w:numPr>
              <w:ind w:leftChars="0"/>
              <w:rPr>
                <w:rFonts w:ascii="Calibri" w:cs="Calibri" w:hAnsi="Calibri" w:hint="default"/>
                <w:b w:val="false"/>
                <w:bCs w:val="false"/>
                <w:sz w:val="20"/>
                <w:szCs w:val="20"/>
              </w:rPr>
            </w:pPr>
            <w:r>
              <w:rPr>
                <w:rFonts w:ascii="Calibri" w:cs="Calibri" w:eastAsia="SimSun" w:hAnsi="Calibri" w:hint="default"/>
                <w:sz w:val="20"/>
                <w:szCs w:val="20"/>
                <w:lang w:val="en-US"/>
              </w:rPr>
              <w:t>T</w:t>
            </w:r>
            <w:r>
              <w:rPr>
                <w:rFonts w:ascii="Calibri" w:cs="Calibri" w:eastAsia="SimSun" w:hAnsi="Calibri" w:hint="default"/>
                <w:sz w:val="20"/>
                <w:szCs w:val="20"/>
              </w:rPr>
              <w:t xml:space="preserve">he unit is clean (washed with fresh water) with correct </w:t>
            </w:r>
            <w:r>
              <w:rPr>
                <w:rFonts w:ascii="Calibri" w:cs="Calibri" w:eastAsia="SimSun" w:hAnsi="Calibri" w:hint="default"/>
                <w:sz w:val="20"/>
                <w:szCs w:val="20"/>
                <w:lang w:val="en-US"/>
              </w:rPr>
              <w:t>labeling</w:t>
            </w:r>
            <w:r>
              <w:rPr>
                <w:rFonts w:ascii="Calibri" w:cs="Calibri" w:eastAsia="SimSun" w:hAnsi="Calibri" w:hint="default"/>
                <w:sz w:val="20"/>
                <w:szCs w:val="20"/>
              </w:rPr>
              <w:t xml:space="preserve">. </w:t>
            </w:r>
          </w:p>
          <w:p>
            <w:pPr>
              <w:pStyle w:val="style0"/>
              <w:numPr>
                <w:ilvl w:val="0"/>
                <w:numId w:val="47"/>
              </w:numPr>
              <w:ind w:left="0" w:leftChars="0" w:firstLine="0" w:firstLineChars="0"/>
              <w:rPr>
                <w:rFonts w:ascii="Calibri" w:cs="Calibri" w:hAnsi="Calibri" w:hint="default"/>
                <w:b w:val="false"/>
                <w:bCs w:val="false"/>
                <w:sz w:val="20"/>
                <w:szCs w:val="20"/>
              </w:rPr>
            </w:pPr>
            <w:r>
              <w:rPr>
                <w:rFonts w:ascii="Calibri" w:cs="Calibri" w:eastAsia="SimSun" w:hAnsi="Calibri" w:hint="default"/>
                <w:sz w:val="20"/>
                <w:szCs w:val="20"/>
              </w:rPr>
              <w:t xml:space="preserve">Paint on unit is well preserved (DB signal green) – no corroded or partially painted areas on body. </w:t>
            </w:r>
          </w:p>
          <w:p>
            <w:pPr>
              <w:pStyle w:val="style0"/>
              <w:numPr>
                <w:ilvl w:val="0"/>
                <w:numId w:val="0"/>
              </w:numPr>
              <w:rPr>
                <w:rFonts w:ascii="Calibri" w:cs="Calibri" w:hAnsi="Calibri" w:hint="default"/>
                <w:b w:val="false"/>
                <w:bCs w:val="false"/>
                <w:sz w:val="20"/>
                <w:szCs w:val="20"/>
              </w:rPr>
            </w:pPr>
            <w:r>
              <w:rPr>
                <w:rFonts w:ascii="Calibri" w:cs="Calibri" w:eastAsia="SimSun" w:hAnsi="Calibri" w:hint="default"/>
                <w:sz w:val="20"/>
                <w:szCs w:val="20"/>
                <w:lang w:val="en-US"/>
              </w:rPr>
              <w:t xml:space="preserve">C) </w:t>
            </w:r>
            <w:r>
              <w:rPr>
                <w:rFonts w:ascii="Calibri" w:cs="Calibri" w:eastAsia="SimSun" w:hAnsi="Calibri" w:hint="default"/>
                <w:sz w:val="20"/>
                <w:szCs w:val="20"/>
              </w:rPr>
              <w:t>Toolboxes and baskets – clean and free of trash.</w:t>
            </w:r>
          </w:p>
          <w:p>
            <w:pPr>
              <w:pStyle w:val="style0"/>
              <w:tabs>
                <w:tab w:val="left" w:leader="none" w:pos="2693"/>
              </w:tabs>
              <w:rPr>
                <w:rFonts w:ascii="Calibri" w:cs="Calibri" w:hAnsi="Calibri"/>
                <w:sz w:val="20"/>
                <w:szCs w:val="20"/>
              </w:rPr>
            </w:pPr>
            <w:r>
              <w:rPr>
                <w:rFonts w:ascii="Calibri" w:cs="Calibri" w:hAnsi="Calibri"/>
                <w:sz w:val="20"/>
                <w:szCs w:val="20"/>
              </w:rPr>
              <w:tab/>
            </w:r>
          </w:p>
        </w:tc>
        <w:tc>
          <w:tcPr>
            <w:tcW w:w="4110" w:type="dxa"/>
            <w:tcBorders/>
          </w:tcPr>
          <w:p>
            <w:pPr>
              <w:pStyle w:val="style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Calibri" w:cs="Calibri" w:hAnsi="Calibri"/>
                <w:sz w:val="20"/>
                <w:szCs w:val="20"/>
              </w:rPr>
            </w:pPr>
          </w:p>
        </w:tc>
        <w:tc>
          <w:tcPr>
            <w:tcW w:w="1276" w:type="dxa"/>
            <w:tcBorders/>
          </w:tcPr>
          <w:p>
            <w:pPr>
              <w:pStyle w:val="style0"/>
              <w:spacing w:before="60" w:after="60"/>
              <w:rPr>
                <w:rFonts w:ascii="Calibri" w:cs="Calibri" w:hAnsi="Calibri"/>
                <w:sz w:val="20"/>
                <w:szCs w:val="20"/>
              </w:rPr>
            </w:pPr>
          </w:p>
        </w:tc>
      </w:tr>
    </w:tbl>
    <w:p>
      <w:pPr>
        <w:pStyle w:val="style0"/>
        <w:rPr>
          <w:rFonts w:ascii="Calibri" w:cs="Calibri" w:hAnsi="Calibri"/>
          <w:sz w:val="20"/>
          <w:szCs w:val="20"/>
        </w:rPr>
      </w:pPr>
    </w:p>
    <w:p>
      <w:pPr>
        <w:pStyle w:val="style0"/>
        <w:rPr/>
      </w:pPr>
    </w:p>
    <w:p>
      <w:pPr>
        <w:pStyle w:val="style0"/>
        <w:rPr/>
      </w:pPr>
    </w:p>
    <w:tbl>
      <w:tblPr>
        <w:tblStyle w:val="style154"/>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60"/>
        <w:gridCol w:w="6168"/>
        <w:gridCol w:w="1487"/>
        <w:gridCol w:w="5953"/>
      </w:tblGrid>
      <w:tr>
        <w:trPr/>
        <w:tc>
          <w:tcPr>
            <w:tcW w:w="1560" w:type="dxa"/>
            <w:tcBorders/>
          </w:tcPr>
          <w:p>
            <w:pPr>
              <w:pStyle w:val="style0"/>
              <w:rPr>
                <w:rFonts w:ascii="Calibri" w:cs="Calibri" w:hAnsi="Calibri"/>
                <w:sz w:val="20"/>
                <w:szCs w:val="20"/>
              </w:rPr>
            </w:pPr>
            <w:r>
              <w:rPr>
                <w:rFonts w:ascii="Calibri" w:cs="Calibri" w:hAnsi="Calibri"/>
                <w:sz w:val="20"/>
                <w:szCs w:val="20"/>
              </w:rPr>
              <w:t>Assessed By:</w:t>
            </w:r>
          </w:p>
        </w:tc>
        <w:tc>
          <w:tcPr>
            <w:tcW w:w="6168" w:type="dxa"/>
            <w:tcBorders/>
          </w:tcPr>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tc>
        <w:tc>
          <w:tcPr>
            <w:tcW w:w="1487" w:type="dxa"/>
            <w:tcBorders/>
          </w:tcPr>
          <w:p>
            <w:pPr>
              <w:pStyle w:val="style0"/>
              <w:rPr>
                <w:rFonts w:ascii="Calibri" w:cs="Calibri" w:hAnsi="Calibri"/>
                <w:sz w:val="20"/>
                <w:szCs w:val="20"/>
              </w:rPr>
            </w:pPr>
            <w:r>
              <w:rPr>
                <w:rFonts w:ascii="Calibri" w:cs="Calibri" w:hAnsi="Calibri"/>
                <w:sz w:val="20"/>
                <w:szCs w:val="20"/>
              </w:rPr>
              <w:t>Verified By</w:t>
            </w:r>
          </w:p>
        </w:tc>
        <w:tc>
          <w:tcPr>
            <w:tcW w:w="5953" w:type="dxa"/>
            <w:tcBorders/>
          </w:tcPr>
          <w:p>
            <w:pPr>
              <w:pStyle w:val="style0"/>
              <w:rPr>
                <w:rFonts w:ascii="Calibri" w:cs="Calibri" w:hAnsi="Calibri"/>
                <w:sz w:val="20"/>
                <w:szCs w:val="20"/>
              </w:rPr>
            </w:pPr>
          </w:p>
        </w:tc>
      </w:tr>
      <w:tr>
        <w:tblPrEx/>
        <w:trPr>
          <w:trHeight w:val="397" w:hRule="atLeast"/>
        </w:trPr>
        <w:tc>
          <w:tcPr>
            <w:tcW w:w="1560" w:type="dxa"/>
            <w:tcBorders/>
          </w:tcPr>
          <w:p>
            <w:pPr>
              <w:pStyle w:val="style0"/>
              <w:rPr>
                <w:rFonts w:ascii="Calibri" w:cs="Calibri" w:hAnsi="Calibri"/>
                <w:sz w:val="20"/>
                <w:szCs w:val="20"/>
              </w:rPr>
            </w:pPr>
            <w:r>
              <w:rPr>
                <w:rFonts w:ascii="Calibri" w:cs="Calibri" w:hAnsi="Calibri"/>
                <w:sz w:val="20"/>
                <w:szCs w:val="20"/>
              </w:rPr>
              <w:t>Name</w:t>
            </w:r>
          </w:p>
        </w:tc>
        <w:tc>
          <w:tcPr>
            <w:tcW w:w="6168" w:type="dxa"/>
            <w:tcBorders/>
          </w:tcPr>
          <w:p>
            <w:pPr>
              <w:pStyle w:val="style0"/>
              <w:rPr>
                <w:rFonts w:ascii="Calibri" w:cs="Calibri" w:hAnsi="Calibri"/>
                <w:sz w:val="20"/>
                <w:szCs w:val="20"/>
              </w:rPr>
            </w:pPr>
          </w:p>
        </w:tc>
        <w:tc>
          <w:tcPr>
            <w:tcW w:w="1487" w:type="dxa"/>
            <w:tcBorders/>
          </w:tcPr>
          <w:p>
            <w:pPr>
              <w:pStyle w:val="style0"/>
              <w:rPr>
                <w:rFonts w:ascii="Calibri" w:cs="Calibri" w:hAnsi="Calibri"/>
                <w:sz w:val="20"/>
                <w:szCs w:val="20"/>
              </w:rPr>
            </w:pPr>
            <w:r>
              <w:rPr>
                <w:rFonts w:ascii="Calibri" w:cs="Calibri" w:hAnsi="Calibri"/>
                <w:sz w:val="20"/>
                <w:szCs w:val="20"/>
              </w:rPr>
              <w:t>Name</w:t>
            </w:r>
          </w:p>
        </w:tc>
        <w:tc>
          <w:tcPr>
            <w:tcW w:w="5953" w:type="dxa"/>
            <w:tcBorders/>
          </w:tcPr>
          <w:p>
            <w:pPr>
              <w:pStyle w:val="style0"/>
              <w:rPr>
                <w:rFonts w:ascii="Calibri" w:cs="Calibri" w:hAnsi="Calibri"/>
                <w:sz w:val="20"/>
                <w:szCs w:val="20"/>
              </w:rPr>
            </w:pPr>
          </w:p>
        </w:tc>
      </w:tr>
      <w:tr>
        <w:tblPrEx/>
        <w:trPr>
          <w:trHeight w:val="397" w:hRule="atLeast"/>
        </w:trPr>
        <w:tc>
          <w:tcPr>
            <w:tcW w:w="1560" w:type="dxa"/>
            <w:tcBorders/>
          </w:tcPr>
          <w:p>
            <w:pPr>
              <w:pStyle w:val="style0"/>
              <w:rPr>
                <w:rFonts w:ascii="Calibri" w:cs="Calibri" w:hAnsi="Calibri"/>
                <w:sz w:val="20"/>
                <w:szCs w:val="20"/>
              </w:rPr>
            </w:pPr>
            <w:r>
              <w:rPr>
                <w:rFonts w:ascii="Calibri" w:cs="Calibri" w:hAnsi="Calibri"/>
                <w:sz w:val="20"/>
                <w:szCs w:val="20"/>
              </w:rPr>
              <w:t>Position</w:t>
            </w:r>
          </w:p>
        </w:tc>
        <w:tc>
          <w:tcPr>
            <w:tcW w:w="6168" w:type="dxa"/>
            <w:tcBorders/>
          </w:tcPr>
          <w:p>
            <w:pPr>
              <w:pStyle w:val="style0"/>
              <w:rPr>
                <w:rFonts w:ascii="Calibri" w:cs="Calibri" w:hAnsi="Calibri"/>
                <w:sz w:val="20"/>
                <w:szCs w:val="20"/>
              </w:rPr>
            </w:pPr>
          </w:p>
        </w:tc>
        <w:tc>
          <w:tcPr>
            <w:tcW w:w="1487" w:type="dxa"/>
            <w:tcBorders/>
          </w:tcPr>
          <w:p>
            <w:pPr>
              <w:pStyle w:val="style0"/>
              <w:rPr>
                <w:rFonts w:ascii="Calibri" w:cs="Calibri" w:hAnsi="Calibri"/>
                <w:sz w:val="20"/>
                <w:szCs w:val="20"/>
              </w:rPr>
            </w:pPr>
            <w:r>
              <w:rPr>
                <w:rFonts w:ascii="Calibri" w:cs="Calibri" w:hAnsi="Calibri"/>
                <w:sz w:val="20"/>
                <w:szCs w:val="20"/>
              </w:rPr>
              <w:t>Position</w:t>
            </w:r>
          </w:p>
        </w:tc>
        <w:tc>
          <w:tcPr>
            <w:tcW w:w="5953" w:type="dxa"/>
            <w:tcBorders/>
          </w:tcPr>
          <w:p>
            <w:pPr>
              <w:pStyle w:val="style0"/>
              <w:rPr>
                <w:rFonts w:ascii="Calibri" w:cs="Calibri" w:hAnsi="Calibri"/>
                <w:sz w:val="20"/>
                <w:szCs w:val="20"/>
              </w:rPr>
            </w:pPr>
          </w:p>
        </w:tc>
      </w:tr>
      <w:tr>
        <w:tblPrEx/>
        <w:trPr>
          <w:trHeight w:val="397" w:hRule="atLeast"/>
        </w:trPr>
        <w:tc>
          <w:tcPr>
            <w:tcW w:w="1560" w:type="dxa"/>
            <w:tcBorders/>
          </w:tcPr>
          <w:p>
            <w:pPr>
              <w:pStyle w:val="style0"/>
              <w:rPr>
                <w:rFonts w:ascii="Calibri" w:cs="Calibri" w:hAnsi="Calibri"/>
                <w:sz w:val="20"/>
                <w:szCs w:val="20"/>
              </w:rPr>
            </w:pPr>
            <w:r>
              <w:rPr>
                <w:rFonts w:ascii="Calibri" w:cs="Calibri" w:hAnsi="Calibri"/>
                <w:sz w:val="20"/>
                <w:szCs w:val="20"/>
              </w:rPr>
              <w:t>Date</w:t>
            </w:r>
          </w:p>
        </w:tc>
        <w:tc>
          <w:tcPr>
            <w:tcW w:w="6168" w:type="dxa"/>
            <w:tcBorders/>
          </w:tcPr>
          <w:p>
            <w:pPr>
              <w:pStyle w:val="style0"/>
              <w:rPr>
                <w:rFonts w:ascii="Calibri" w:cs="Calibri" w:hAnsi="Calibri"/>
                <w:sz w:val="20"/>
                <w:szCs w:val="20"/>
              </w:rPr>
            </w:pPr>
          </w:p>
        </w:tc>
        <w:tc>
          <w:tcPr>
            <w:tcW w:w="1487" w:type="dxa"/>
            <w:tcBorders/>
          </w:tcPr>
          <w:p>
            <w:pPr>
              <w:pStyle w:val="style0"/>
              <w:rPr>
                <w:rFonts w:ascii="Calibri" w:cs="Calibri" w:hAnsi="Calibri"/>
                <w:sz w:val="20"/>
                <w:szCs w:val="20"/>
              </w:rPr>
            </w:pPr>
            <w:r>
              <w:rPr>
                <w:rFonts w:ascii="Calibri" w:cs="Calibri" w:hAnsi="Calibri"/>
                <w:sz w:val="20"/>
                <w:szCs w:val="20"/>
              </w:rPr>
              <w:t>Date</w:t>
            </w:r>
          </w:p>
        </w:tc>
        <w:tc>
          <w:tcPr>
            <w:tcW w:w="5953" w:type="dxa"/>
            <w:tcBorders/>
          </w:tcPr>
          <w:p>
            <w:pPr>
              <w:pStyle w:val="style0"/>
              <w:rPr>
                <w:rFonts w:ascii="Calibri" w:cs="Calibri" w:hAnsi="Calibri"/>
                <w:sz w:val="20"/>
                <w:szCs w:val="20"/>
              </w:rPr>
            </w:pPr>
          </w:p>
        </w:tc>
      </w:tr>
    </w:tbl>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tabs>
          <w:tab w:val="left" w:leader="none" w:pos="6900"/>
        </w:tabs>
        <w:rPr>
          <w:rFonts w:cs="Cambria"/>
        </w:rPr>
      </w:pPr>
    </w:p>
    <w:p>
      <w:pPr>
        <w:pStyle w:val="style0"/>
        <w:tabs>
          <w:tab w:val="left" w:leader="none" w:pos="6900"/>
        </w:tabs>
        <w:rPr>
          <w:rFonts w:cs="Cambria"/>
        </w:rPr>
      </w:pPr>
    </w:p>
    <w:p>
      <w:pPr>
        <w:pStyle w:val="style0"/>
        <w:tabs>
          <w:tab w:val="left" w:leader="none" w:pos="6900"/>
        </w:tabs>
        <w:rPr>
          <w:rFonts w:cs="Cambria"/>
        </w:rPr>
        <w:sectPr>
          <w:headerReference w:type="default" r:id="rId5"/>
          <w:footerReference w:type="default" r:id="rId6"/>
          <w:headerReference w:type="first" r:id="rId7"/>
          <w:footerReference w:type="first" r:id="rId8"/>
          <w:pgSz w:w="16834" w:h="11909" w:orient="landscape"/>
          <w:pgMar w:top="1304" w:right="777" w:bottom="1355" w:left="1168" w:header="720" w:footer="238" w:gutter="0"/>
          <w:cols w:space="708" w:num="1"/>
          <w:titlePg/>
          <w:docGrid w:linePitch="360" w:charSpace="0"/>
        </w:sectPr>
      </w:pPr>
    </w:p>
    <w:p>
      <w:pPr>
        <w:pStyle w:val="style0"/>
        <w:tabs>
          <w:tab w:val="left" w:leader="none" w:pos="6900"/>
        </w:tabs>
        <w:rPr>
          <w:rFonts w:cs="Cambria"/>
        </w:rPr>
      </w:pPr>
    </w:p>
    <w:p>
      <w:pPr>
        <w:pStyle w:val="style0"/>
        <w:tabs>
          <w:tab w:val="left" w:leader="none" w:pos="6900"/>
        </w:tabs>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tabs>
          <w:tab w:val="left" w:leader="none" w:pos="5580"/>
        </w:tabs>
        <w:rPr>
          <w:rFonts w:ascii="Calibri" w:hAnsi="Calibri"/>
        </w:rPr>
      </w:pPr>
      <w:r>
        <w:rPr>
          <w:rFonts w:cs="Cambria"/>
        </w:rPr>
        <w:tab/>
      </w:r>
    </w:p>
    <w:sectPr>
      <w:footerReference w:type="default" r:id="rId9"/>
      <w:headerReference w:type="first" r:id="rId10"/>
      <w:pgSz w:w="11909" w:h="16834" w:orient="portrait"/>
      <w:pgMar w:top="1168" w:right="1797" w:bottom="777" w:left="1355" w:header="720" w:footer="23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86"/>
    <w:family w:val="auto"/>
    <w:pitch w:val="default"/>
    <w:sig w:usb0="E0002EFF" w:usb1="C000785B" w:usb2="00000009" w:usb3="00000000" w:csb0="400001FF" w:csb1="FFFF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altName w:val="Cambria"/>
    <w:panose1 w:val="02040503050004030204"/>
    <w:charset w:val="00"/>
    <w:family w:val="roman"/>
    <w:pitch w:val="default"/>
    <w:sig w:usb0="E00006FF" w:usb1="420024FF" w:usb2="02000000" w:usb3="00000000" w:csb0="2000019F" w:csb1="00000000"/>
  </w:font>
  <w:font w:name="Tahoma">
    <w:altName w:val="Tahoma"/>
    <w:panose1 w:val="020b0604030005040204"/>
    <w:charset w:val="00"/>
    <w:family w:val="swiss"/>
    <w:pitch w:val="default"/>
    <w:sig w:usb0="E1002EFF" w:usb1="C000605B" w:usb2="00000029" w:usb3="00000000" w:csb0="200101FF" w:csb1="20280000"/>
  </w:font>
  <w:font w:name="Book Antiqua">
    <w:altName w:val="Book Antiqua"/>
    <w:panose1 w:val="02040602050003030304"/>
    <w:charset w:val="00"/>
    <w:family w:val="roman"/>
    <w:pitch w:val="default"/>
    <w:sig w:usb0="00000287" w:usb1="00000000" w:usb2="00000000" w:usb3="00000000" w:csb0="2000009F" w:csb1="DFD70000"/>
  </w:font>
  <w:font w:name="Arial Black">
    <w:altName w:val="Arial Black"/>
    <w:panose1 w:val="020b0a04020001020204"/>
    <w:charset w:val="00"/>
    <w:family w:val="swiss"/>
    <w:pitch w:val="default"/>
    <w:sig w:usb0="A00002AF" w:usb1="400078FB" w:usb2="00000000" w:usb3="00000000" w:csb0="6000009F" w:csb1="DFD70000"/>
  </w:font>
  <w:font w:name="Symbol">
    <w:altName w:val="Symbol"/>
    <w:panose1 w:val="05050102010007020507"/>
    <w:charset w:val="02"/>
    <w:family w:val="roman"/>
    <w:pitch w:val="default"/>
    <w:sig w:usb0="00000000" w:usb1="00000000" w:usb2="00000000" w:usb3="00000000" w:csb0="80000000" w:csb1="00000000"/>
  </w:font>
  <w:font w:name="Microsoft YaHei">
    <w:altName w:val="Microsoft YaHei"/>
    <w:panose1 w:val="020b0503020002020204"/>
    <w:charset w:val="86"/>
    <w:family w:val="auto"/>
    <w:pitch w:val="default"/>
    <w:sig w:usb0="80000287" w:usb1="2ACF3C50" w:usb2="00000016" w:usb3="00000000" w:csb0="0004001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tbl>
    <w:tblPr>
      <w:tblStyle w:val="style105"/>
      <w:tblW w:w="9540" w:type="dxa"/>
      <w:tblInd w:w="-45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9540"/>
    </w:tblGrid>
    <w:tr>
      <w:trPr>
        <w:trHeight w:val="251" w:hRule="atLeast"/>
      </w:trPr>
      <w:tc>
        <w:tcPr>
          <w:tcW w:w="9540" w:type="dxa"/>
          <w:tcBorders/>
        </w:tcPr>
        <w:p>
          <w:pPr>
            <w:pStyle w:val="style0"/>
            <w:rPr>
              <w:rFonts w:ascii="Calibri" w:cs="Calibri" w:hAnsi="Calibri"/>
              <w:b/>
              <w:color w:val="002060"/>
              <w:sz w:val="16"/>
              <w:szCs w:val="16"/>
            </w:rPr>
          </w:pPr>
        </w:p>
      </w:tc>
    </w:tr>
  </w:tbl>
  <w:p>
    <w:pPr>
      <w:pStyle w:val="style0"/>
      <w:tabs>
        <w:tab w:val="center" w:leader="none" w:pos="4153"/>
        <w:tab w:val="right" w:leader="none" w:pos="9180"/>
      </w:tabs>
      <w:ind w:right="-425" w:hanging="450"/>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i of i </w:t>
    </w:r>
  </w:p>
  <w:p>
    <w:pPr>
      <w:pStyle w:val="style0"/>
      <w:tabs>
        <w:tab w:val="left" w:leader="none" w:pos="7920"/>
      </w:tabs>
      <w:ind w:hanging="450"/>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pPr>
      <w:pStyle w:val="style0"/>
      <w:tabs>
        <w:tab w:val="center" w:leader="none" w:pos="4153"/>
        <w:tab w:val="right" w:leader="none" w:pos="8730"/>
      </w:tabs>
      <w:ind w:hanging="450"/>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tbl>
    <w:tblPr>
      <w:tblStyle w:val="style105"/>
      <w:tblW w:w="14850" w:type="dxa"/>
      <w:tblInd w:w="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14850"/>
    </w:tblGrid>
    <w:tr>
      <w:trPr>
        <w:trHeight w:val="251" w:hRule="atLeast"/>
      </w:trPr>
      <w:tc>
        <w:tcPr>
          <w:tcW w:w="14850" w:type="dxa"/>
          <w:tcBorders/>
        </w:tcPr>
        <w:p>
          <w:pPr>
            <w:pStyle w:val="style0"/>
            <w:ind w:right="3720"/>
            <w:rPr>
              <w:rFonts w:ascii="Calibri" w:cs="Calibri" w:hAnsi="Calibri"/>
              <w:b/>
              <w:color w:val="002060"/>
              <w:sz w:val="16"/>
              <w:szCs w:val="16"/>
            </w:rPr>
          </w:pPr>
        </w:p>
      </w:tc>
    </w:tr>
  </w:tbl>
  <w:p>
    <w:pPr>
      <w:pStyle w:val="style0"/>
      <w:tabs>
        <w:tab w:val="center" w:leader="none" w:pos="4153"/>
        <w:tab w:val="right" w:leader="none" w:pos="9180"/>
      </w:tabs>
      <w:ind w:right="-425"/>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8</w:t>
    </w:r>
    <w:r>
      <w:rPr>
        <w:rFonts w:ascii="Calibri" w:hAnsi="Calibri"/>
        <w:sz w:val="20"/>
        <w:szCs w:val="20"/>
        <w:lang w:val="en-GB"/>
      </w:rPr>
      <w:fldChar w:fldCharType="end"/>
    </w:r>
    <w:r>
      <w:rPr>
        <w:rFonts w:ascii="Calibri" w:hAnsi="Calibri"/>
        <w:sz w:val="20"/>
        <w:szCs w:val="20"/>
        <w:lang w:val="en-GB"/>
      </w:rPr>
      <w:t xml:space="preserve"> of 92</w:t>
    </w:r>
  </w:p>
  <w:p>
    <w:pPr>
      <w:pStyle w:val="style0"/>
      <w:tabs>
        <w:tab w:val="left" w:leader="none" w:pos="7920"/>
      </w:tabs>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pPr>
      <w:pStyle w:val="style0"/>
      <w:tabs>
        <w:tab w:val="center" w:leader="none" w:pos="4153"/>
        <w:tab w:val="right" w:leader="none" w:pos="8730"/>
      </w:tabs>
      <w:rPr>
        <w:rFonts w:ascii="Calibri" w:hAnsi="Calibri"/>
        <w:sz w:val="20"/>
        <w:szCs w:val="20"/>
        <w:lang w:val="en-GB"/>
      </w:rPr>
    </w:pPr>
    <w:r>
      <w:rPr>
        <w:rFonts w:ascii="Calibri" w:hAnsi="Calibri"/>
        <w:sz w:val="20"/>
        <w:szCs w:val="20"/>
        <w:lang w:val="en-GB"/>
      </w:rPr>
      <w:t>Effective Date: 01/04/19</w:t>
    </w:r>
  </w:p>
</w:ftr>
</file>

<file path=word/footer7.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p>
  <w:tbl>
    <w:tblPr>
      <w:tblStyle w:val="style105"/>
      <w:tblW w:w="14850" w:type="dxa"/>
      <w:tblInd w:w="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14850"/>
    </w:tblGrid>
    <w:tr>
      <w:trPr>
        <w:trHeight w:val="251" w:hRule="atLeast"/>
      </w:trPr>
      <w:tc>
        <w:tcPr>
          <w:tcW w:w="14850" w:type="dxa"/>
          <w:tcBorders/>
        </w:tcPr>
        <w:p>
          <w:pPr>
            <w:pStyle w:val="style0"/>
            <w:tabs>
              <w:tab w:val="right" w:leader="none" w:pos="9565"/>
            </w:tabs>
            <w:ind w:hanging="108"/>
            <w:rPr>
              <w:rFonts w:ascii="Calibri" w:cs="Calibri" w:hAnsi="Calibri"/>
              <w:b/>
              <w:color w:val="002060"/>
              <w:sz w:val="16"/>
              <w:szCs w:val="16"/>
            </w:rPr>
          </w:pPr>
        </w:p>
      </w:tc>
    </w:tr>
  </w:tbl>
  <w:p>
    <w:pPr>
      <w:pStyle w:val="style0"/>
      <w:tabs>
        <w:tab w:val="center" w:leader="none" w:pos="4153"/>
        <w:tab w:val="right" w:leader="none" w:pos="9180"/>
      </w:tabs>
      <w:ind w:right="-425"/>
      <w:rPr>
        <w:rFonts w:ascii="Calibri" w:hAnsi="Calibri"/>
        <w:sz w:val="20"/>
        <w:szCs w:val="20"/>
        <w:lang w:val="en-GB"/>
      </w:rPr>
    </w:pPr>
    <w:r>
      <w:rPr>
        <w:rFonts w:ascii="Calibri" w:hAnsi="Calibri"/>
        <w:sz w:val="20"/>
        <w:szCs w:val="20"/>
        <w:lang w:val="en-GB"/>
      </w:rPr>
      <w:t xml:space="preserve">Document No: SLS-FORM-151                                                      </w:t>
    </w:r>
    <w:r>
      <w:rPr>
        <w:rFonts w:ascii="Calibri" w:hAnsi="Calibri"/>
        <w:sz w:val="20"/>
        <w:szCs w:val="20"/>
        <w:lang w:val="en-GB"/>
      </w:rPr>
      <w:tab/>
    </w:r>
    <w:r>
      <w:rPr>
        <w:rFonts w:ascii="Calibri" w:hAnsi="Calibri"/>
        <w:sz w:val="20"/>
        <w:szCs w:val="20"/>
        <w:lang w:val="en-GB"/>
      </w:rPr>
      <w:t xml:space="preserve">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11</w:t>
    </w:r>
    <w:r>
      <w:rPr>
        <w:rFonts w:ascii="Calibri" w:hAnsi="Calibri"/>
        <w:sz w:val="20"/>
        <w:szCs w:val="20"/>
        <w:lang w:val="en-GB"/>
      </w:rPr>
      <w:fldChar w:fldCharType="end"/>
    </w:r>
    <w:r>
      <w:rPr>
        <w:rFonts w:ascii="Calibri" w:hAnsi="Calibri"/>
        <w:sz w:val="20"/>
        <w:szCs w:val="20"/>
        <w:lang w:val="en-GB"/>
      </w:rPr>
      <w:t xml:space="preserve">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t>9</w: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8</w:t>
    </w:r>
    <w:r>
      <w:rPr>
        <w:rFonts w:ascii="Calibri" w:hAnsi="Calibri"/>
        <w:sz w:val="20"/>
        <w:szCs w:val="20"/>
        <w:lang w:val="en-GB"/>
      </w:rPr>
      <w:fldChar w:fldCharType="end"/>
    </w:r>
  </w:p>
  <w:p>
    <w:pPr>
      <w:pStyle w:val="style0"/>
      <w:tabs>
        <w:tab w:val="center" w:leader="none" w:pos="4153"/>
        <w:tab w:val="right" w:leader="none" w:pos="8730"/>
      </w:tabs>
      <w:rPr>
        <w:rFonts w:ascii="Calibri" w:hAnsi="Calibri"/>
        <w:sz w:val="20"/>
        <w:szCs w:val="20"/>
        <w:lang w:val="en-GB"/>
      </w:rPr>
    </w:pPr>
    <w:r>
      <w:rPr>
        <w:rFonts w:ascii="Calibri" w:hAnsi="Calibri"/>
        <w:sz w:val="20"/>
        <w:szCs w:val="20"/>
        <w:lang w:val="en-GB"/>
      </w:rPr>
      <w:t xml:space="preserve">Revision No.: 00 </w:t>
    </w:r>
  </w:p>
  <w:p>
    <w:pPr>
      <w:pStyle w:val="style0"/>
      <w:tabs>
        <w:tab w:val="center" w:leader="none" w:pos="4153"/>
        <w:tab w:val="right" w:leader="none" w:pos="8730"/>
      </w:tabs>
      <w:rPr>
        <w:rFonts w:ascii="Calibri" w:hAnsi="Calibri"/>
        <w:sz w:val="20"/>
        <w:szCs w:val="20"/>
        <w:lang w:val="en-GB"/>
      </w:rPr>
    </w:pPr>
    <w:r>
      <w:rPr>
        <w:rFonts w:ascii="Calibri" w:hAnsi="Calibri"/>
        <w:sz w:val="20"/>
        <w:szCs w:val="20"/>
        <w:lang w:val="en-GB"/>
      </w:rPr>
      <w:t>Effective Date: 01/04/19</w:t>
    </w:r>
  </w:p>
</w:ftr>
</file>

<file path=word/footer8.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tbl>
    <w:tblPr>
      <w:tblStyle w:val="style105"/>
      <w:tblW w:w="9450" w:type="dxa"/>
      <w:tblInd w:w="-45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9450"/>
    </w:tblGrid>
    <w:tr>
      <w:trPr>
        <w:trHeight w:val="251" w:hRule="atLeast"/>
      </w:trPr>
      <w:tc>
        <w:tcPr>
          <w:tcW w:w="9450" w:type="dxa"/>
          <w:tcBorders/>
        </w:tcPr>
        <w:p>
          <w:pPr>
            <w:pStyle w:val="style0"/>
            <w:tabs>
              <w:tab w:val="right" w:leader="none" w:pos="9565"/>
            </w:tabs>
            <w:rPr>
              <w:rFonts w:ascii="Calibri" w:cs="Calibri" w:hAnsi="Calibri"/>
              <w:b/>
              <w:color w:val="002060"/>
              <w:sz w:val="16"/>
              <w:szCs w:val="16"/>
            </w:rPr>
          </w:pPr>
        </w:p>
      </w:tc>
    </w:tr>
  </w:tbl>
  <w:p>
    <w:pPr>
      <w:pStyle w:val="style0"/>
      <w:tabs>
        <w:tab w:val="center" w:leader="none" w:pos="4153"/>
        <w:tab w:val="right" w:leader="none" w:pos="9180"/>
      </w:tabs>
      <w:ind w:right="-425" w:hanging="450"/>
      <w:rPr>
        <w:rFonts w:ascii="Calibri" w:hAnsi="Calibri"/>
        <w:sz w:val="20"/>
        <w:szCs w:val="20"/>
        <w:lang w:val="en-GB"/>
      </w:rPr>
    </w:pPr>
    <w:r>
      <w:rPr>
        <w:rFonts w:ascii="Calibri" w:hAnsi="Calibri"/>
        <w:sz w:val="20"/>
        <w:szCs w:val="20"/>
        <w:lang w:val="en-GB"/>
      </w:rPr>
      <w:t xml:space="preserve">Document No: DBSB-SLS-09                                                      </w:t>
    </w:r>
    <w:r>
      <w:rPr>
        <w:rFonts w:ascii="Calibri" w:hAnsi="Calibri"/>
        <w:b/>
        <w:color w:val="ff0000"/>
        <w:sz w:val="20"/>
        <w:szCs w:val="20"/>
        <w:lang w:val="en-GB"/>
      </w:rPr>
      <w:t>CONTROLLED COPY</w:t>
    </w:r>
    <w:r>
      <w:rPr>
        <w:rFonts w:ascii="Calibri" w:hAnsi="Calibri"/>
        <w:sz w:val="20"/>
        <w:szCs w:val="20"/>
        <w:lang w:val="en-GB"/>
      </w:rPr>
      <w:t xml:space="preserve">                                               Page 14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t>8</w: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7</w:t>
    </w:r>
    <w:r>
      <w:rPr>
        <w:rFonts w:ascii="Calibri" w:hAnsi="Calibri"/>
        <w:sz w:val="20"/>
        <w:szCs w:val="20"/>
        <w:lang w:val="en-GB"/>
      </w:rPr>
      <w:fldChar w:fldCharType="end"/>
    </w:r>
  </w:p>
  <w:p>
    <w:pPr>
      <w:pStyle w:val="style0"/>
      <w:tabs>
        <w:tab w:val="center" w:leader="none" w:pos="4153"/>
        <w:tab w:val="right" w:leader="none" w:pos="8730"/>
      </w:tabs>
      <w:ind w:hanging="450"/>
      <w:rPr>
        <w:rFonts w:ascii="Calibri" w:hAnsi="Calibri"/>
        <w:sz w:val="20"/>
        <w:szCs w:val="20"/>
        <w:lang w:val="en-GB"/>
      </w:rPr>
    </w:pPr>
    <w:r>
      <w:rPr>
        <w:rFonts w:ascii="Calibri" w:hAnsi="Calibri"/>
        <w:sz w:val="20"/>
        <w:szCs w:val="20"/>
        <w:lang w:val="en-GB"/>
      </w:rPr>
      <w:t xml:space="preserve">Revision No.: 00 </w:t>
    </w:r>
  </w:p>
  <w:p>
    <w:pPr>
      <w:pStyle w:val="style0"/>
      <w:tabs>
        <w:tab w:val="center" w:leader="none" w:pos="4153"/>
        <w:tab w:val="right" w:leader="none" w:pos="8730"/>
      </w:tabs>
      <w:ind w:hanging="450"/>
      <w:rPr>
        <w:rFonts w:ascii="Calibri" w:hAnsi="Calibri"/>
        <w:sz w:val="20"/>
        <w:szCs w:val="20"/>
        <w:lang w:val="en-GB"/>
      </w:rPr>
    </w:pPr>
    <w:r>
      <w:rPr>
        <w:rFonts w:ascii="Calibri" w:hAnsi="Calibri"/>
        <w:sz w:val="20"/>
        <w:szCs w:val="20"/>
        <w:lang w:val="en-GB"/>
      </w:rPr>
      <w:t>Revision Date: 01/10/2018</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r>
      <w:rPr>
        <w:rFonts w:ascii="Book Antiqua" w:hAnsi="Book Antiqua"/>
        <w:sz w:val="22"/>
        <w:szCs w:val="20"/>
        <w:lang w:val="en-MY" w:eastAsia="en-MY"/>
      </w:rPr>
      <w:drawing>
        <wp:anchor distT="0" distB="0" distL="0" distR="0" simplePos="false" relativeHeight="2" behindDoc="false" locked="false" layoutInCell="true" allowOverlap="true">
          <wp:simplePos x="0" y="0"/>
          <wp:positionH relativeFrom="column">
            <wp:posOffset>-312420</wp:posOffset>
          </wp:positionH>
          <wp:positionV relativeFrom="paragraph">
            <wp:posOffset>-149860</wp:posOffset>
          </wp:positionV>
          <wp:extent cx="2432685" cy="426719"/>
          <wp:effectExtent l="0" t="0" r="6350" b="0"/>
          <wp:wrapNone/>
          <wp:docPr id="4097" name="Picture 4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5"/>
                  <pic:cNvPicPr/>
                </pic:nvPicPr>
                <pic:blipFill>
                  <a:blip r:embed="rId1" cstate="print">
                    <a:clrChange>
                      <a:clrFrom>
                        <a:srgbClr val="f9fbfe"/>
                      </a:clrFrom>
                      <a:clrTo>
                        <a:srgbClr val="f9fbfe">
                          <a:alpha val="0"/>
                        </a:srgbClr>
                      </a:clrTo>
                    </a:clrChange>
                  </a:blip>
                  <a:srcRect l="0" t="0" r="0" b="0"/>
                  <a:stretch/>
                </pic:blipFill>
                <pic:spPr>
                  <a:xfrm rot="0">
                    <a:off x="0" y="0"/>
                    <a:ext cx="2432685" cy="426719"/>
                  </a:xfrm>
                  <a:prstGeom prst="rect"/>
                </pic:spPr>
              </pic:pic>
            </a:graphicData>
          </a:graphic>
        </wp:anchor>
      </w:drawing>
    </w:r>
  </w:p>
  <w:p>
    <w:pPr>
      <w:pStyle w:val="style0"/>
      <w:tabs>
        <w:tab w:val="center" w:leader="none" w:pos="4153"/>
        <w:tab w:val="left" w:leader="none" w:pos="7796"/>
      </w:tabs>
      <w:ind w:right="-425"/>
      <w:rPr>
        <w:rFonts w:ascii="Calibri" w:hAnsi="Calibri"/>
        <w:b/>
        <w:sz w:val="20"/>
        <w:szCs w:val="20"/>
        <w:lang w:val="en-GB"/>
      </w:rPr>
    </w:pPr>
    <w:r>
      <w:rPr>
        <w:rFonts w:ascii="Calibri" w:hAnsi="Calibri"/>
        <w:b/>
        <w:sz w:val="20"/>
        <w:szCs w:val="20"/>
        <w:lang w:val="en-GB"/>
      </w:rPr>
      <w:t xml:space="preserve">                                                                                                                    </w:t>
    </w:r>
    <w:r>
      <w:rPr>
        <w:rFonts w:ascii="Calibri" w:hAnsi="Calibri"/>
        <w:b/>
        <w:sz w:val="20"/>
        <w:szCs w:val="20"/>
        <w:lang w:val="en-GB"/>
      </w:rPr>
      <w:t xml:space="preserve">  </w:t>
    </w:r>
    <w:r>
      <w:rPr>
        <w:rFonts w:ascii="Calibri" w:hAnsi="Calibri"/>
        <w:b/>
        <w:sz w:val="20"/>
        <w:szCs w:val="20"/>
        <w:lang w:val="en-GB"/>
      </w:rPr>
      <w:t xml:space="preserve">                   </w:t>
    </w:r>
  </w:p>
  <w:tbl>
    <w:tblPr>
      <w:tblStyle w:val="style105"/>
      <w:tblW w:w="9522" w:type="dxa"/>
      <w:tblInd w:w="-432"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9522"/>
    </w:tblGrid>
    <w:tr>
      <w:trPr>
        <w:trHeight w:val="135" w:hRule="atLeast"/>
      </w:trPr>
      <w:tc>
        <w:tcPr>
          <w:tcW w:w="9522" w:type="dxa"/>
          <w:tcBorders/>
        </w:tcPr>
        <w:p>
          <w:pPr>
            <w:pStyle w:val="style0"/>
            <w:tabs>
              <w:tab w:val="right" w:leader="none" w:pos="9565"/>
            </w:tabs>
            <w:rPr>
              <w:rFonts w:ascii="Calibri" w:cs="Calibri" w:hAnsi="Calibri"/>
              <w:b/>
              <w:color w:val="002060"/>
              <w:sz w:val="16"/>
              <w:szCs w:val="16"/>
            </w:rPr>
          </w:pPr>
        </w:p>
      </w:tc>
    </w:tr>
  </w:tbl>
  <w:p>
    <w:pPr>
      <w:pStyle w:val="style31"/>
      <w:rPr/>
    </w:pPr>
  </w:p>
</w:hdr>
</file>

<file path=word/header3.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r>
      <w:rPr>
        <w:rFonts w:ascii="Book Antiqua" w:hAnsi="Book Antiqua"/>
        <w:sz w:val="22"/>
        <w:szCs w:val="20"/>
        <w:lang w:val="en-MY" w:eastAsia="en-MY"/>
      </w:rPr>
      <w:drawing>
        <wp:anchor distT="0" distB="0" distL="0" distR="0" simplePos="false" relativeHeight="3" behindDoc="false" locked="false" layoutInCell="true" allowOverlap="true">
          <wp:simplePos x="0" y="0"/>
          <wp:positionH relativeFrom="column">
            <wp:posOffset>-35560</wp:posOffset>
          </wp:positionH>
          <wp:positionV relativeFrom="paragraph">
            <wp:posOffset>-282575</wp:posOffset>
          </wp:positionV>
          <wp:extent cx="2432685" cy="426719"/>
          <wp:effectExtent l="0" t="0" r="6350" b="0"/>
          <wp:wrapNone/>
          <wp:docPr id="4098" name="Picture 4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6"/>
                  <pic:cNvPicPr/>
                </pic:nvPicPr>
                <pic:blipFill>
                  <a:blip r:embed="rId1" cstate="print">
                    <a:clrChange>
                      <a:clrFrom>
                        <a:srgbClr val="f9fbfe"/>
                      </a:clrFrom>
                      <a:clrTo>
                        <a:srgbClr val="f9fbfe">
                          <a:alpha val="0"/>
                        </a:srgbClr>
                      </a:clrTo>
                    </a:clrChange>
                  </a:blip>
                  <a:srcRect l="0" t="0" r="0" b="0"/>
                  <a:stretch/>
                </pic:blipFill>
                <pic:spPr>
                  <a:xfrm rot="0">
                    <a:off x="0" y="0"/>
                    <a:ext cx="2432685" cy="426719"/>
                  </a:xfrm>
                  <a:prstGeom prst="rect"/>
                </pic:spPr>
              </pic:pic>
            </a:graphicData>
          </a:graphic>
        </wp:anchor>
      </w:drawing>
    </w:r>
    <w:r>
      <w:rPr>
        <w:rFonts w:ascii="Calibri" w:hAnsi="Calibri"/>
        <w:b/>
        <w:sz w:val="20"/>
        <w:szCs w:val="20"/>
        <w:lang w:val="en-GB"/>
      </w:rPr>
      <w:t xml:space="preserve"> </w:t>
    </w:r>
  </w:p>
  <w:tbl>
    <w:tblPr>
      <w:tblStyle w:val="style105"/>
      <w:tblW w:w="9540" w:type="dxa"/>
      <w:tblInd w:w="-9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9304"/>
      <w:gridCol w:w="236"/>
    </w:tblGrid>
    <w:tr>
      <w:trPr>
        <w:trHeight w:val="95" w:hRule="atLeast"/>
      </w:trPr>
      <w:tc>
        <w:tcPr>
          <w:tcW w:w="9304" w:type="dxa"/>
          <w:tcBorders/>
        </w:tcPr>
        <w:p>
          <w:pPr>
            <w:pStyle w:val="style0"/>
            <w:tabs>
              <w:tab w:val="right" w:leader="none" w:pos="9565"/>
            </w:tabs>
            <w:ind w:right="-5847"/>
            <w:rPr>
              <w:rFonts w:ascii="Calibri" w:cs="Calibri" w:hAnsi="Calibri"/>
              <w:b/>
              <w:color w:val="002060"/>
              <w:sz w:val="16"/>
              <w:szCs w:val="16"/>
            </w:rPr>
          </w:pPr>
          <w:r>
            <w:rPr>
              <w:rFonts w:ascii="Calibri" w:hAnsi="Calibri"/>
              <w:b/>
              <w:sz w:val="20"/>
              <w:szCs w:val="20"/>
              <w:lang w:val="en-GB"/>
            </w:rPr>
            <w:t xml:space="preserve">                                                                                                                                      </w:t>
          </w:r>
        </w:p>
      </w:tc>
      <w:tc>
        <w:tcPr>
          <w:tcW w:w="236" w:type="dxa"/>
          <w:tcBorders/>
        </w:tcPr>
        <w:p>
          <w:pPr>
            <w:pStyle w:val="style0"/>
            <w:tabs>
              <w:tab w:val="right" w:leader="none" w:pos="9565"/>
            </w:tabs>
            <w:ind w:right="-5847"/>
            <w:rPr>
              <w:rFonts w:ascii="Calibri" w:cs="Calibri" w:hAnsi="Calibri"/>
              <w:b/>
              <w:color w:val="002060"/>
              <w:sz w:val="16"/>
              <w:szCs w:val="16"/>
            </w:rPr>
          </w:pPr>
        </w:p>
      </w:tc>
    </w:tr>
  </w:tbl>
  <w:p>
    <w:pPr>
      <w:pStyle w:val="style31"/>
      <w:rPr>
        <w:sz w:val="10"/>
      </w:rPr>
    </w:pPr>
  </w:p>
</w:hdr>
</file>

<file path=word/header4.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r>
      <w:rPr>
        <w:rFonts w:ascii="Book Antiqua" w:hAnsi="Book Antiqua"/>
        <w:sz w:val="22"/>
        <w:szCs w:val="20"/>
        <w:lang w:val="en-MY" w:eastAsia="en-MY"/>
      </w:rPr>
      <w:drawing>
        <wp:anchor distT="0" distB="0" distL="0" distR="0" simplePos="false" relativeHeight="5" behindDoc="false" locked="false" layoutInCell="true" allowOverlap="true">
          <wp:simplePos x="0" y="0"/>
          <wp:positionH relativeFrom="margin">
            <wp:align>left</wp:align>
          </wp:positionH>
          <wp:positionV relativeFrom="paragraph">
            <wp:posOffset>-149860</wp:posOffset>
          </wp:positionV>
          <wp:extent cx="2432050" cy="426719"/>
          <wp:effectExtent l="0" t="0" r="6350" b="0"/>
          <wp:wrapNone/>
          <wp:docPr id="4099" name="Picture 6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67"/>
                  <pic:cNvPicPr/>
                </pic:nvPicPr>
                <pic:blipFill>
                  <a:blip r:embed="rId1" cstate="print">
                    <a:clrChange>
                      <a:clrFrom>
                        <a:srgbClr val="f9fbfe"/>
                      </a:clrFrom>
                      <a:clrTo>
                        <a:srgbClr val="f9fbfe">
                          <a:alpha val="0"/>
                        </a:srgbClr>
                      </a:clrTo>
                    </a:clrChange>
                  </a:blip>
                  <a:srcRect l="0" t="0" r="0" b="0"/>
                  <a:stretch/>
                </pic:blipFill>
                <pic:spPr>
                  <a:xfrm rot="0">
                    <a:off x="0" y="0"/>
                    <a:ext cx="2432050" cy="426719"/>
                  </a:xfrm>
                  <a:prstGeom prst="rect"/>
                </pic:spPr>
              </pic:pic>
            </a:graphicData>
          </a:graphic>
        </wp:anchor>
      </w:drawing>
    </w:r>
    <w:r>
      <w:rPr>
        <w:rFonts w:ascii="Book Antiqua" w:hAnsi="Book Antiqua"/>
        <w:sz w:val="22"/>
        <w:szCs w:val="20"/>
        <w:lang w:val="en-MY" w:eastAsia="en-MY"/>
      </w:rPr>
      <mc:AlternateContent>
        <mc:Choice Requires="wps">
          <w:drawing>
            <wp:anchor distT="0" distB="0" distL="0" distR="0" simplePos="false" relativeHeight="7" behindDoc="false" locked="false" layoutInCell="true" allowOverlap="true">
              <wp:simplePos x="0" y="0"/>
              <wp:positionH relativeFrom="margin">
                <wp:posOffset>7949565</wp:posOffset>
              </wp:positionH>
              <wp:positionV relativeFrom="paragraph">
                <wp:posOffset>31750</wp:posOffset>
              </wp:positionV>
              <wp:extent cx="1504950" cy="247650"/>
              <wp:effectExtent l="0" t="0" r="0" b="0"/>
              <wp:wrapNone/>
              <wp:docPr id="4100" name="Text Box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504950" cy="247650"/>
                      </a:xfrm>
                      <a:prstGeom prst="rect"/>
                      <a:solidFill>
                        <a:srgbClr val="ffffff"/>
                      </a:solidFill>
                      <a:ln>
                        <a:noFill/>
                      </a:ln>
                    </wps:spPr>
                    <wps:txbx id="4100">
                      <w:txbxContent>
                        <w:p>
                          <w:pPr>
                            <w:pStyle w:val="style0"/>
                            <w:jc w:val="right"/>
                            <w:rPr>
                              <w:rFonts w:ascii="Calibri" w:cs="Calibri" w:hAnsi="Calibri"/>
                              <w:b/>
                              <w:lang w:val="en-MY"/>
                            </w:rPr>
                          </w:pPr>
                          <w:r>
                            <w:rPr>
                              <w:rFonts w:ascii="Calibri" w:cs="Calibri" w:hAnsi="Calibri"/>
                              <w:b/>
                              <w:lang w:val="en-MY"/>
                            </w:rPr>
                            <w:t xml:space="preserve">ASSESSMENT FORM         </w:t>
                          </w:r>
                        </w:p>
                      </w:txbxContent>
                    </wps:txbx>
                    <wps:bodyPr lIns="91440" rIns="91440" tIns="45720" bIns="45720" vert="horz" anchor="t" wrap="square">
                      <a:prstTxWarp prst="textNoShape"/>
                      <a:noAutofit/>
                    </wps:bodyPr>
                  </wps:wsp>
                </a:graphicData>
              </a:graphic>
            </wp:anchor>
          </w:drawing>
        </mc:Choice>
        <mc:Fallback>
          <w:pict>
            <v:rect id="4100" fillcolor="white" stroked="f" style="position:absolute;margin-left:625.95pt;margin-top:2.5pt;width:118.5pt;height:19.5pt;z-index:7;mso-position-horizontal-relative:margin;mso-position-vertical-relative:text;mso-width-relative:page;mso-height-relative:page;mso-wrap-distance-left:0.0pt;mso-wrap-distance-right:0.0pt;visibility:visible;">
              <v:stroke on="f" weight="0.5pt"/>
              <v:fill/>
              <v:textbox inset="7.2pt,3.6pt,7.2pt,3.6pt">
                <w:txbxContent>
                  <w:p>
                    <w:pPr>
                      <w:pStyle w:val="style0"/>
                      <w:jc w:val="right"/>
                      <w:rPr>
                        <w:rFonts w:ascii="Calibri" w:cs="Calibri" w:hAnsi="Calibri"/>
                        <w:b/>
                        <w:lang w:val="en-MY"/>
                      </w:rPr>
                    </w:pPr>
                    <w:r>
                      <w:rPr>
                        <w:rFonts w:ascii="Calibri" w:cs="Calibri" w:hAnsi="Calibri"/>
                        <w:b/>
                        <w:lang w:val="en-MY"/>
                      </w:rPr>
                      <w:t xml:space="preserve">ASSESSMENT FORM         </w:t>
                    </w:r>
                  </w:p>
                </w:txbxContent>
              </v:textbox>
            </v:rect>
          </w:pict>
        </mc:Fallback>
      </mc:AlternateContent>
    </w:r>
  </w:p>
  <w:p>
    <w:pPr>
      <w:pStyle w:val="style0"/>
      <w:tabs>
        <w:tab w:val="center" w:leader="none" w:pos="4153"/>
        <w:tab w:val="left" w:leader="none" w:pos="7796"/>
      </w:tabs>
      <w:ind w:right="-425"/>
      <w:rPr>
        <w:rFonts w:ascii="Calibri" w:hAnsi="Calibri"/>
        <w:b/>
        <w:sz w:val="20"/>
        <w:szCs w:val="20"/>
        <w:lang w:val="en-GB"/>
      </w:rPr>
    </w:pPr>
    <w:r>
      <w:rPr>
        <w:rFonts w:ascii="Calibri" w:hAnsi="Calibri"/>
        <w:b/>
        <w:sz w:val="20"/>
        <w:szCs w:val="20"/>
        <w:lang w:val="en-GB"/>
      </w:rPr>
      <w:t xml:space="preserve">                                                                                                                    </w:t>
    </w:r>
    <w:r>
      <w:rPr>
        <w:rFonts w:ascii="Calibri" w:hAnsi="Calibri"/>
        <w:b/>
        <w:sz w:val="20"/>
        <w:szCs w:val="20"/>
        <w:lang w:val="en-GB"/>
      </w:rPr>
      <w:t xml:space="preserve">  </w:t>
    </w:r>
    <w:r>
      <w:rPr>
        <w:rFonts w:ascii="Calibri" w:hAnsi="Calibri"/>
        <w:b/>
        <w:sz w:val="20"/>
        <w:szCs w:val="20"/>
        <w:lang w:val="en-GB"/>
      </w:rPr>
      <w:t xml:space="preserve">                   </w:t>
    </w:r>
  </w:p>
  <w:tbl>
    <w:tblPr>
      <w:tblStyle w:val="style105"/>
      <w:tblW w:w="14850" w:type="dxa"/>
      <w:tblInd w:w="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14850"/>
    </w:tblGrid>
    <w:tr>
      <w:trPr>
        <w:trHeight w:val="135" w:hRule="atLeast"/>
      </w:trPr>
      <w:tc>
        <w:tcPr>
          <w:tcW w:w="14850" w:type="dxa"/>
          <w:tcBorders/>
        </w:tcPr>
        <w:p>
          <w:pPr>
            <w:pStyle w:val="style0"/>
            <w:tabs>
              <w:tab w:val="right" w:leader="none" w:pos="9565"/>
            </w:tabs>
            <w:rPr>
              <w:rFonts w:ascii="Calibri" w:cs="Calibri" w:hAnsi="Calibri"/>
              <w:b/>
              <w:color w:val="002060"/>
              <w:sz w:val="16"/>
              <w:szCs w:val="16"/>
            </w:rPr>
          </w:pPr>
        </w:p>
      </w:tc>
    </w:tr>
  </w:tbl>
  <w:p>
    <w:pPr>
      <w:pStyle w:val="style31"/>
      <w:rPr/>
    </w:pPr>
  </w:p>
</w:hdr>
</file>

<file path=word/header6.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r>
      <w:rPr>
        <w:rFonts w:ascii="Book Antiqua" w:hAnsi="Book Antiqua"/>
        <w:sz w:val="22"/>
        <w:szCs w:val="20"/>
        <w:lang w:val="en-MY" w:eastAsia="en-MY"/>
      </w:rPr>
      <mc:AlternateContent>
        <mc:Choice Requires="wps">
          <w:drawing>
            <wp:anchor distT="0" distB="0" distL="0" distR="0" simplePos="false" relativeHeight="6" behindDoc="false" locked="false" layoutInCell="true" allowOverlap="true">
              <wp:simplePos x="0" y="0"/>
              <wp:positionH relativeFrom="column">
                <wp:posOffset>7745094</wp:posOffset>
              </wp:positionH>
              <wp:positionV relativeFrom="paragraph">
                <wp:posOffset>-142875</wp:posOffset>
              </wp:positionV>
              <wp:extent cx="1504950" cy="247650"/>
              <wp:effectExtent l="0" t="0" r="0" b="0"/>
              <wp:wrapNone/>
              <wp:docPr id="4101" name="Text Box 127"/>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504950" cy="247650"/>
                      </a:xfrm>
                      <a:prstGeom prst="rect"/>
                      <a:solidFill>
                        <a:srgbClr val="ffffff"/>
                      </a:solidFill>
                      <a:ln>
                        <a:noFill/>
                      </a:ln>
                    </wps:spPr>
                    <wps:txbx id="4101">
                      <w:txbxContent>
                        <w:p>
                          <w:pPr>
                            <w:pStyle w:val="style0"/>
                            <w:jc w:val="right"/>
                            <w:rPr>
                              <w:rFonts w:ascii="Calibri" w:cs="Calibri" w:hAnsi="Calibri"/>
                              <w:b/>
                              <w:lang w:val="en-MY"/>
                            </w:rPr>
                          </w:pPr>
                          <w:r>
                            <w:rPr>
                              <w:rFonts w:ascii="Calibri" w:cs="Calibri" w:hAnsi="Calibri"/>
                              <w:b/>
                              <w:lang w:val="en-MY"/>
                            </w:rPr>
                            <w:t xml:space="preserve">ASSESSMENT FORM         </w:t>
                          </w:r>
                        </w:p>
                      </w:txbxContent>
                    </wps:txbx>
                    <wps:bodyPr lIns="91440" rIns="91440" tIns="45720" bIns="45720" vert="horz" anchor="t" wrap="square">
                      <a:prstTxWarp prst="textNoShape"/>
                      <a:noAutofit/>
                    </wps:bodyPr>
                  </wps:wsp>
                </a:graphicData>
              </a:graphic>
            </wp:anchor>
          </w:drawing>
        </mc:Choice>
        <mc:Fallback>
          <w:pict>
            <v:rect id="4101" fillcolor="white" stroked="f" style="position:absolute;margin-left:609.85pt;margin-top:-11.25pt;width:118.5pt;height:19.5pt;z-index:6;mso-position-horizontal-relative:text;mso-position-vertical-relative:text;mso-width-relative:page;mso-height-relative:page;mso-wrap-distance-left:0.0pt;mso-wrap-distance-right:0.0pt;visibility:visible;">
              <v:stroke on="f" weight="0.5pt"/>
              <v:fill/>
              <v:textbox inset="7.2pt,3.6pt,7.2pt,3.6pt">
                <w:txbxContent>
                  <w:p>
                    <w:pPr>
                      <w:pStyle w:val="style0"/>
                      <w:jc w:val="right"/>
                      <w:rPr>
                        <w:rFonts w:ascii="Calibri" w:cs="Calibri" w:hAnsi="Calibri"/>
                        <w:b/>
                        <w:lang w:val="en-MY"/>
                      </w:rPr>
                    </w:pPr>
                    <w:r>
                      <w:rPr>
                        <w:rFonts w:ascii="Calibri" w:cs="Calibri" w:hAnsi="Calibri"/>
                        <w:b/>
                        <w:lang w:val="en-MY"/>
                      </w:rPr>
                      <w:t xml:space="preserve">ASSESSMENT FORM         </w:t>
                    </w:r>
                  </w:p>
                </w:txbxContent>
              </v:textbox>
            </v:rect>
          </w:pict>
        </mc:Fallback>
      </mc:AlternateContent>
    </w:r>
    <w:r>
      <w:rPr>
        <w:rFonts w:ascii="Book Antiqua" w:hAnsi="Book Antiqua"/>
        <w:sz w:val="22"/>
        <w:szCs w:val="20"/>
        <w:lang w:val="en-MY" w:eastAsia="en-MY"/>
      </w:rPr>
      <w:drawing>
        <wp:anchor distT="0" distB="0" distL="0" distR="0" simplePos="false" relativeHeight="4" behindDoc="false" locked="false" layoutInCell="true" allowOverlap="true">
          <wp:simplePos x="0" y="0"/>
          <wp:positionH relativeFrom="column">
            <wp:posOffset>-35560</wp:posOffset>
          </wp:positionH>
          <wp:positionV relativeFrom="paragraph">
            <wp:posOffset>-282575</wp:posOffset>
          </wp:positionV>
          <wp:extent cx="2432685" cy="426719"/>
          <wp:effectExtent l="0" t="0" r="6350" b="0"/>
          <wp:wrapNone/>
          <wp:docPr id="4102" name="Picture 7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73"/>
                  <pic:cNvPicPr/>
                </pic:nvPicPr>
                <pic:blipFill>
                  <a:blip r:embed="rId1" cstate="print">
                    <a:clrChange>
                      <a:clrFrom>
                        <a:srgbClr val="f9fbfe"/>
                      </a:clrFrom>
                      <a:clrTo>
                        <a:srgbClr val="f9fbfe">
                          <a:alpha val="0"/>
                        </a:srgbClr>
                      </a:clrTo>
                    </a:clrChange>
                  </a:blip>
                  <a:srcRect l="0" t="0" r="0" b="0"/>
                  <a:stretch/>
                </pic:blipFill>
                <pic:spPr>
                  <a:xfrm rot="0">
                    <a:off x="0" y="0"/>
                    <a:ext cx="2432685" cy="426719"/>
                  </a:xfrm>
                  <a:prstGeom prst="rect"/>
                </pic:spPr>
              </pic:pic>
            </a:graphicData>
          </a:graphic>
        </wp:anchor>
      </w:drawing>
    </w:r>
    <w:r>
      <w:rPr>
        <w:rFonts w:ascii="Calibri" w:hAnsi="Calibri"/>
        <w:b/>
        <w:sz w:val="20"/>
        <w:szCs w:val="20"/>
        <w:lang w:val="en-GB"/>
      </w:rPr>
      <w:t xml:space="preserve"> </w:t>
    </w:r>
  </w:p>
  <w:tbl>
    <w:tblPr>
      <w:tblStyle w:val="style105"/>
      <w:tblW w:w="15068" w:type="dxa"/>
      <w:tblInd w:w="-9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14832"/>
      <w:gridCol w:w="236"/>
    </w:tblGrid>
    <w:tr>
      <w:trPr>
        <w:trHeight w:val="95" w:hRule="atLeast"/>
      </w:trPr>
      <w:tc>
        <w:tcPr>
          <w:tcW w:w="14832" w:type="dxa"/>
          <w:tcBorders/>
        </w:tcPr>
        <w:p>
          <w:pPr>
            <w:pStyle w:val="style0"/>
            <w:tabs>
              <w:tab w:val="right" w:leader="none" w:pos="9565"/>
            </w:tabs>
            <w:ind w:right="-5847"/>
            <w:rPr>
              <w:rFonts w:ascii="Calibri" w:cs="Calibri" w:hAnsi="Calibri"/>
              <w:b/>
              <w:color w:val="002060"/>
              <w:sz w:val="16"/>
              <w:szCs w:val="16"/>
            </w:rPr>
          </w:pPr>
          <w:r>
            <w:rPr>
              <w:rFonts w:ascii="Calibri" w:hAnsi="Calibri"/>
              <w:b/>
              <w:sz w:val="20"/>
              <w:szCs w:val="20"/>
              <w:lang w:val="en-GB"/>
            </w:rPr>
            <w:t xml:space="preserve">                                                                                                                                      </w:t>
          </w:r>
        </w:p>
      </w:tc>
      <w:tc>
        <w:tcPr>
          <w:tcW w:w="236" w:type="dxa"/>
          <w:tcBorders/>
        </w:tcPr>
        <w:p>
          <w:pPr>
            <w:pStyle w:val="style0"/>
            <w:tabs>
              <w:tab w:val="right" w:leader="none" w:pos="9565"/>
            </w:tabs>
            <w:ind w:right="-5847"/>
            <w:rPr>
              <w:rFonts w:ascii="Calibri" w:cs="Calibri" w:hAnsi="Calibri"/>
              <w:b/>
              <w:color w:val="002060"/>
              <w:sz w:val="16"/>
              <w:szCs w:val="16"/>
            </w:rPr>
          </w:pPr>
        </w:p>
      </w:tc>
    </w:tr>
  </w:tbl>
  <w:p>
    <w:pPr>
      <w:pStyle w:val="style31"/>
      <w:rPr>
        <w:sz w:val="10"/>
      </w:rPr>
    </w:pPr>
  </w:p>
</w:hdr>
</file>

<file path=word/header9.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A22363FB"/>
    <w:lvl w:ilvl="0">
      <w:start w:val="1"/>
      <w:numFmt w:val="bullet"/>
      <w:lvlText w:val=""/>
      <w:lvlJc w:val="left"/>
      <w:pPr>
        <w:tabs>
          <w:tab w:val="left" w:leader="none" w:pos="420"/>
        </w:tabs>
        <w:ind w:left="420" w:leftChars="0" w:hanging="420" w:firstLineChars="0"/>
      </w:pPr>
      <w:rPr>
        <w:rFonts w:ascii="Wingdings" w:hAnsi="Wingdings" w:hint="default"/>
        <w:sz w:val="15"/>
        <w:szCs w:val="15"/>
      </w:rPr>
    </w:lvl>
  </w:abstractNum>
  <w:abstractNum w:abstractNumId="1">
    <w:nsid w:val="00000001"/>
    <w:multiLevelType w:val="singleLevel"/>
    <w:tmpl w:val="C441A178"/>
    <w:lvl w:ilvl="0">
      <w:start w:val="1"/>
      <w:numFmt w:val="upperLetter"/>
      <w:suff w:val="space"/>
      <w:lvlText w:val="%1)"/>
      <w:lvlJc w:val="left"/>
      <w:pPr/>
    </w:lvl>
  </w:abstractNum>
  <w:abstractNum w:abstractNumId="2">
    <w:nsid w:val="00000002"/>
    <w:multiLevelType w:val="multilevel"/>
    <w:tmpl w:val="028E2EF0"/>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00000003"/>
    <w:multiLevelType w:val="multilevel"/>
    <w:tmpl w:val="07FE39D2"/>
    <w:lvl w:ilvl="0">
      <w:start w:val="1"/>
      <w:numFmt w:val="decimal"/>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
    <w:nsid w:val="00000004"/>
    <w:multiLevelType w:val="multilevel"/>
    <w:tmpl w:val="0A3D75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0000005"/>
    <w:multiLevelType w:val="multilevel"/>
    <w:tmpl w:val="0F043B1A"/>
    <w:lvl w:ilvl="0">
      <w:start w:val="1"/>
      <w:numFmt w:val="bullet"/>
      <w:lvlText w:val=""/>
      <w:lvlJc w:val="left"/>
      <w:pPr>
        <w:ind w:left="720" w:hanging="360"/>
      </w:pPr>
      <w:rPr>
        <w:rFonts w:ascii="Symbol" w:hAnsi="Symbol"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06"/>
    <w:multiLevelType w:val="multilevel"/>
    <w:tmpl w:val="13E43AC3"/>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0000007"/>
    <w:multiLevelType w:val="multilevel"/>
    <w:tmpl w:val="14966402"/>
    <w:lvl w:ilvl="0">
      <w:start w:val="1"/>
      <w:numFmt w:val="bullet"/>
      <w:lvlText w:val=""/>
      <w:lvlJc w:val="left"/>
      <w:pPr>
        <w:ind w:left="1440" w:hanging="360"/>
      </w:pPr>
      <w:rPr>
        <w:rFonts w:ascii="Symbol" w:hAnsi="Symbol" w:hint="default"/>
        <w:color w:val="000000"/>
      </w:rPr>
    </w:lvl>
    <w:lvl w:ilvl="1">
      <w:start w:val="1"/>
      <w:numFmt w:val="bullet"/>
      <w:lvlText w:val="o"/>
      <w:lvlJc w:val="left"/>
      <w:pPr>
        <w:ind w:left="2160" w:hanging="360"/>
      </w:pPr>
      <w:rPr>
        <w:rFonts w:ascii="Courier New" w:cs="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cs="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cs="Courier New" w:hAnsi="Courier New" w:hint="default"/>
      </w:rPr>
    </w:lvl>
    <w:lvl w:ilvl="8">
      <w:start w:val="1"/>
      <w:numFmt w:val="bullet"/>
      <w:lvlText w:val=""/>
      <w:lvlJc w:val="left"/>
      <w:pPr>
        <w:ind w:left="7200" w:hanging="360"/>
      </w:pPr>
      <w:rPr>
        <w:rFonts w:ascii="Wingdings" w:hAnsi="Wingdings" w:hint="default"/>
      </w:rPr>
    </w:lvl>
  </w:abstractNum>
  <w:abstractNum w:abstractNumId="8">
    <w:nsid w:val="00000008"/>
    <w:multiLevelType w:val="multilevel"/>
    <w:tmpl w:val="16C076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00000009"/>
    <w:multiLevelType w:val="multilevel"/>
    <w:tmpl w:val="18B63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0A"/>
    <w:multiLevelType w:val="multilevel"/>
    <w:tmpl w:val="199824FF"/>
    <w:lvl w:ilvl="0">
      <w:start w:val="1"/>
      <w:numFmt w:val="bullet"/>
      <w:lvlText w:val=""/>
      <w:lvlJc w:val="left"/>
      <w:pPr>
        <w:ind w:left="810" w:hanging="360"/>
      </w:pPr>
      <w:rPr>
        <w:rFonts w:ascii="Symbol" w:hAnsi="Symbol" w:hint="default"/>
      </w:rPr>
    </w:lvl>
    <w:lvl w:ilvl="1">
      <w:start w:val="1"/>
      <w:numFmt w:val="bullet"/>
      <w:lvlText w:val="o"/>
      <w:lvlJc w:val="left"/>
      <w:pPr>
        <w:ind w:left="1530" w:hanging="360"/>
      </w:pPr>
      <w:rPr>
        <w:rFonts w:ascii="Courier New" w:cs="Courier New" w:hAnsi="Courier New" w:hint="default"/>
      </w:rPr>
    </w:lvl>
    <w:lvl w:ilvl="2">
      <w:start w:val="1"/>
      <w:numFmt w:val="bullet"/>
      <w:lvlText w:val=""/>
      <w:lvlJc w:val="left"/>
      <w:pPr>
        <w:ind w:left="2250" w:hanging="360"/>
      </w:pPr>
      <w:rPr>
        <w:rFonts w:ascii="Wingdings" w:hAnsi="Wingdings" w:hint="default"/>
      </w:rPr>
    </w:lvl>
    <w:lvl w:ilvl="3">
      <w:start w:val="1"/>
      <w:numFmt w:val="bullet"/>
      <w:lvlText w:val=""/>
      <w:lvlJc w:val="left"/>
      <w:pPr>
        <w:ind w:left="2970" w:hanging="360"/>
      </w:pPr>
      <w:rPr>
        <w:rFonts w:ascii="Symbol" w:hAnsi="Symbol" w:hint="default"/>
      </w:rPr>
    </w:lvl>
    <w:lvl w:ilvl="4">
      <w:start w:val="1"/>
      <w:numFmt w:val="bullet"/>
      <w:lvlText w:val="o"/>
      <w:lvlJc w:val="left"/>
      <w:pPr>
        <w:ind w:left="3690" w:hanging="360"/>
      </w:pPr>
      <w:rPr>
        <w:rFonts w:ascii="Courier New" w:cs="Courier New" w:hAnsi="Courier New" w:hint="default"/>
      </w:rPr>
    </w:lvl>
    <w:lvl w:ilvl="5">
      <w:start w:val="1"/>
      <w:numFmt w:val="bullet"/>
      <w:lvlText w:val=""/>
      <w:lvlJc w:val="left"/>
      <w:pPr>
        <w:ind w:left="4410" w:hanging="360"/>
      </w:pPr>
      <w:rPr>
        <w:rFonts w:ascii="Wingdings" w:hAnsi="Wingdings" w:hint="default"/>
      </w:rPr>
    </w:lvl>
    <w:lvl w:ilvl="6">
      <w:start w:val="1"/>
      <w:numFmt w:val="bullet"/>
      <w:lvlText w:val=""/>
      <w:lvlJc w:val="left"/>
      <w:pPr>
        <w:ind w:left="5130" w:hanging="360"/>
      </w:pPr>
      <w:rPr>
        <w:rFonts w:ascii="Symbol" w:hAnsi="Symbol" w:hint="default"/>
      </w:rPr>
    </w:lvl>
    <w:lvl w:ilvl="7">
      <w:start w:val="1"/>
      <w:numFmt w:val="bullet"/>
      <w:lvlText w:val="o"/>
      <w:lvlJc w:val="left"/>
      <w:pPr>
        <w:ind w:left="5850" w:hanging="360"/>
      </w:pPr>
      <w:rPr>
        <w:rFonts w:ascii="Courier New" w:cs="Courier New" w:hAnsi="Courier New" w:hint="default"/>
      </w:rPr>
    </w:lvl>
    <w:lvl w:ilvl="8">
      <w:start w:val="1"/>
      <w:numFmt w:val="bullet"/>
      <w:lvlText w:val=""/>
      <w:lvlJc w:val="left"/>
      <w:pPr>
        <w:ind w:left="6570" w:hanging="360"/>
      </w:pPr>
      <w:rPr>
        <w:rFonts w:ascii="Wingdings" w:hAnsi="Wingdings" w:hint="default"/>
      </w:rPr>
    </w:lvl>
  </w:abstractNum>
  <w:abstractNum w:abstractNumId="11">
    <w:nsid w:val="0000000B"/>
    <w:multiLevelType w:val="multilevel"/>
    <w:tmpl w:val="1BCE6814"/>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692" w:hanging="360"/>
      </w:pPr>
      <w:rPr>
        <w:rFonts w:ascii="Courier New" w:cs="Courier New" w:hAnsi="Courier New" w:hint="default"/>
      </w:rPr>
    </w:lvl>
    <w:lvl w:ilvl="2">
      <w:start w:val="1"/>
      <w:numFmt w:val="bullet"/>
      <w:lvlText w:val=""/>
      <w:lvlJc w:val="left"/>
      <w:pPr>
        <w:ind w:left="2412" w:hanging="360"/>
      </w:pPr>
      <w:rPr>
        <w:rFonts w:ascii="Wingdings" w:hAnsi="Wingdings" w:hint="default"/>
      </w:rPr>
    </w:lvl>
    <w:lvl w:ilvl="3">
      <w:start w:val="1"/>
      <w:numFmt w:val="bullet"/>
      <w:lvlText w:val=""/>
      <w:lvlJc w:val="left"/>
      <w:pPr>
        <w:ind w:left="3132" w:hanging="360"/>
      </w:pPr>
      <w:rPr>
        <w:rFonts w:ascii="Symbol" w:hAnsi="Symbol" w:hint="default"/>
      </w:rPr>
    </w:lvl>
    <w:lvl w:ilvl="4">
      <w:start w:val="1"/>
      <w:numFmt w:val="bullet"/>
      <w:lvlText w:val="o"/>
      <w:lvlJc w:val="left"/>
      <w:pPr>
        <w:ind w:left="3852" w:hanging="360"/>
      </w:pPr>
      <w:rPr>
        <w:rFonts w:ascii="Courier New" w:cs="Courier New" w:hAnsi="Courier New" w:hint="default"/>
      </w:rPr>
    </w:lvl>
    <w:lvl w:ilvl="5">
      <w:start w:val="1"/>
      <w:numFmt w:val="bullet"/>
      <w:lvlText w:val=""/>
      <w:lvlJc w:val="left"/>
      <w:pPr>
        <w:ind w:left="4572" w:hanging="360"/>
      </w:pPr>
      <w:rPr>
        <w:rFonts w:ascii="Wingdings" w:hAnsi="Wingdings" w:hint="default"/>
      </w:rPr>
    </w:lvl>
    <w:lvl w:ilvl="6">
      <w:start w:val="1"/>
      <w:numFmt w:val="bullet"/>
      <w:lvlText w:val=""/>
      <w:lvlJc w:val="left"/>
      <w:pPr>
        <w:ind w:left="5292" w:hanging="360"/>
      </w:pPr>
      <w:rPr>
        <w:rFonts w:ascii="Symbol" w:hAnsi="Symbol" w:hint="default"/>
      </w:rPr>
    </w:lvl>
    <w:lvl w:ilvl="7">
      <w:start w:val="1"/>
      <w:numFmt w:val="bullet"/>
      <w:lvlText w:val="o"/>
      <w:lvlJc w:val="left"/>
      <w:pPr>
        <w:ind w:left="6012" w:hanging="360"/>
      </w:pPr>
      <w:rPr>
        <w:rFonts w:ascii="Courier New" w:cs="Courier New" w:hAnsi="Courier New" w:hint="default"/>
      </w:rPr>
    </w:lvl>
    <w:lvl w:ilvl="8">
      <w:start w:val="1"/>
      <w:numFmt w:val="bullet"/>
      <w:lvlText w:val=""/>
      <w:lvlJc w:val="left"/>
      <w:pPr>
        <w:ind w:left="6732" w:hanging="360"/>
      </w:pPr>
      <w:rPr>
        <w:rFonts w:ascii="Wingdings" w:hAnsi="Wingdings" w:hint="default"/>
      </w:rPr>
    </w:lvl>
  </w:abstractNum>
  <w:abstractNum w:abstractNumId="12">
    <w:nsid w:val="0000000C"/>
    <w:multiLevelType w:val="multilevel"/>
    <w:tmpl w:val="1C51047F"/>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3">
    <w:nsid w:val="0000000D"/>
    <w:multiLevelType w:val="singleLevel"/>
    <w:tmpl w:val="1E8EE56B"/>
    <w:lvl w:ilvl="0">
      <w:start w:val="1"/>
      <w:numFmt w:val="lowerLetter"/>
      <w:suff w:val="space"/>
      <w:lvlText w:val="%1."/>
      <w:lvlJc w:val="left"/>
      <w:pPr/>
    </w:lvl>
  </w:abstractNum>
  <w:abstractNum w:abstractNumId="14">
    <w:nsid w:val="0000000E"/>
    <w:multiLevelType w:val="multilevel"/>
    <w:tmpl w:val="1FF7082F"/>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0000000F"/>
    <w:multiLevelType w:val="multilevel"/>
    <w:tmpl w:val="23384A57"/>
    <w:lvl w:ilvl="0">
      <w:start w:val="1"/>
      <w:numFmt w:val="bullet"/>
      <w:lvlText w:val=""/>
      <w:lvlJc w:val="left"/>
      <w:pPr>
        <w:ind w:left="1512" w:hanging="360"/>
      </w:pPr>
      <w:rPr>
        <w:rFonts w:ascii="Symbol" w:hAnsi="Symbol" w:hint="default"/>
      </w:rPr>
    </w:lvl>
    <w:lvl w:ilvl="1">
      <w:start w:val="1"/>
      <w:numFmt w:val="bullet"/>
      <w:lvlText w:val="o"/>
      <w:lvlJc w:val="left"/>
      <w:pPr>
        <w:ind w:left="2232" w:hanging="360"/>
      </w:pPr>
      <w:rPr>
        <w:rFonts w:ascii="Courier New" w:cs="Courier New" w:hAnsi="Courier New" w:hint="default"/>
      </w:rPr>
    </w:lvl>
    <w:lvl w:ilvl="2">
      <w:start w:val="1"/>
      <w:numFmt w:val="bullet"/>
      <w:lvlText w:val=""/>
      <w:lvlJc w:val="left"/>
      <w:pPr>
        <w:ind w:left="2952" w:hanging="360"/>
      </w:pPr>
      <w:rPr>
        <w:rFonts w:ascii="Wingdings" w:hAnsi="Wingdings" w:hint="default"/>
      </w:rPr>
    </w:lvl>
    <w:lvl w:ilvl="3">
      <w:start w:val="1"/>
      <w:numFmt w:val="bullet"/>
      <w:lvlText w:val=""/>
      <w:lvlJc w:val="left"/>
      <w:pPr>
        <w:ind w:left="3672" w:hanging="360"/>
      </w:pPr>
      <w:rPr>
        <w:rFonts w:ascii="Symbol" w:hAnsi="Symbol" w:hint="default"/>
      </w:rPr>
    </w:lvl>
    <w:lvl w:ilvl="4">
      <w:start w:val="1"/>
      <w:numFmt w:val="bullet"/>
      <w:lvlText w:val="o"/>
      <w:lvlJc w:val="left"/>
      <w:pPr>
        <w:ind w:left="4392" w:hanging="360"/>
      </w:pPr>
      <w:rPr>
        <w:rFonts w:ascii="Courier New" w:cs="Courier New" w:hAnsi="Courier New" w:hint="default"/>
      </w:rPr>
    </w:lvl>
    <w:lvl w:ilvl="5">
      <w:start w:val="1"/>
      <w:numFmt w:val="bullet"/>
      <w:lvlText w:val=""/>
      <w:lvlJc w:val="left"/>
      <w:pPr>
        <w:ind w:left="5112" w:hanging="360"/>
      </w:pPr>
      <w:rPr>
        <w:rFonts w:ascii="Wingdings" w:hAnsi="Wingdings" w:hint="default"/>
      </w:rPr>
    </w:lvl>
    <w:lvl w:ilvl="6">
      <w:start w:val="1"/>
      <w:numFmt w:val="bullet"/>
      <w:lvlText w:val=""/>
      <w:lvlJc w:val="left"/>
      <w:pPr>
        <w:ind w:left="5832" w:hanging="360"/>
      </w:pPr>
      <w:rPr>
        <w:rFonts w:ascii="Symbol" w:hAnsi="Symbol" w:hint="default"/>
      </w:rPr>
    </w:lvl>
    <w:lvl w:ilvl="7">
      <w:start w:val="1"/>
      <w:numFmt w:val="bullet"/>
      <w:lvlText w:val="o"/>
      <w:lvlJc w:val="left"/>
      <w:pPr>
        <w:ind w:left="6552" w:hanging="360"/>
      </w:pPr>
      <w:rPr>
        <w:rFonts w:ascii="Courier New" w:cs="Courier New" w:hAnsi="Courier New" w:hint="default"/>
      </w:rPr>
    </w:lvl>
    <w:lvl w:ilvl="8">
      <w:start w:val="1"/>
      <w:numFmt w:val="bullet"/>
      <w:lvlText w:val=""/>
      <w:lvlJc w:val="left"/>
      <w:pPr>
        <w:ind w:left="7272" w:hanging="360"/>
      </w:pPr>
      <w:rPr>
        <w:rFonts w:ascii="Wingdings" w:hAnsi="Wingdings" w:hint="default"/>
      </w:rPr>
    </w:lvl>
  </w:abstractNum>
  <w:abstractNum w:abstractNumId="16">
    <w:nsid w:val="00000010"/>
    <w:multiLevelType w:val="multilevel"/>
    <w:tmpl w:val="234004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7">
    <w:nsid w:val="00000011"/>
    <w:multiLevelType w:val="multilevel"/>
    <w:tmpl w:val="28C951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00000012"/>
    <w:multiLevelType w:val="multilevel"/>
    <w:tmpl w:val="2E5D5F8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cs="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cs="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cs="Courier New" w:hAnsi="Courier New" w:hint="default"/>
      </w:rPr>
    </w:lvl>
    <w:lvl w:ilvl="8">
      <w:start w:val="1"/>
      <w:numFmt w:val="bullet"/>
      <w:lvlText w:val=""/>
      <w:lvlJc w:val="left"/>
      <w:pPr>
        <w:ind w:left="6840" w:hanging="360"/>
      </w:pPr>
      <w:rPr>
        <w:rFonts w:ascii="Wingdings" w:hAnsi="Wingdings" w:hint="default"/>
      </w:rPr>
    </w:lvl>
  </w:abstractNum>
  <w:abstractNum w:abstractNumId="19">
    <w:nsid w:val="00000013"/>
    <w:multiLevelType w:val="multilevel"/>
    <w:tmpl w:val="30CC3AF6"/>
    <w:lvl w:ilvl="0">
      <w:start w:val="1"/>
      <w:numFmt w:val="decimal"/>
      <w:lvlText w:val="%1)"/>
      <w:lvlJc w:val="left"/>
      <w:pPr>
        <w:ind w:left="1485" w:hanging="360"/>
      </w:pPr>
    </w:lvl>
    <w:lvl w:ilvl="1">
      <w:start w:val="1"/>
      <w:numFmt w:val="lowerLetter"/>
      <w:lvlText w:val="%2."/>
      <w:lvlJc w:val="left"/>
      <w:pPr>
        <w:ind w:left="2205" w:hanging="360"/>
      </w:pPr>
    </w:lvl>
    <w:lvl w:ilvl="2">
      <w:start w:val="1"/>
      <w:numFmt w:val="lowerRoman"/>
      <w:lvlText w:val="%3."/>
      <w:lvlJc w:val="right"/>
      <w:pPr>
        <w:ind w:left="2925" w:hanging="180"/>
      </w:pPr>
    </w:lvl>
    <w:lvl w:ilvl="3">
      <w:start w:val="1"/>
      <w:numFmt w:val="decimal"/>
      <w:lvlText w:val="%4."/>
      <w:lvlJc w:val="left"/>
      <w:pPr>
        <w:ind w:left="3645" w:hanging="360"/>
      </w:pPr>
    </w:lvl>
    <w:lvl w:ilvl="4">
      <w:start w:val="1"/>
      <w:numFmt w:val="lowerLetter"/>
      <w:lvlText w:val="%5."/>
      <w:lvlJc w:val="left"/>
      <w:pPr>
        <w:ind w:left="4365" w:hanging="360"/>
      </w:pPr>
    </w:lvl>
    <w:lvl w:ilvl="5">
      <w:start w:val="1"/>
      <w:numFmt w:val="lowerRoman"/>
      <w:lvlText w:val="%6."/>
      <w:lvlJc w:val="right"/>
      <w:pPr>
        <w:ind w:left="5085" w:hanging="180"/>
      </w:pPr>
    </w:lvl>
    <w:lvl w:ilvl="6">
      <w:start w:val="1"/>
      <w:numFmt w:val="decimal"/>
      <w:lvlText w:val="%7."/>
      <w:lvlJc w:val="left"/>
      <w:pPr>
        <w:ind w:left="5805" w:hanging="360"/>
      </w:pPr>
    </w:lvl>
    <w:lvl w:ilvl="7">
      <w:start w:val="1"/>
      <w:numFmt w:val="lowerLetter"/>
      <w:lvlText w:val="%8."/>
      <w:lvlJc w:val="left"/>
      <w:pPr>
        <w:ind w:left="6525" w:hanging="360"/>
      </w:pPr>
    </w:lvl>
    <w:lvl w:ilvl="8">
      <w:start w:val="1"/>
      <w:numFmt w:val="lowerRoman"/>
      <w:lvlText w:val="%9."/>
      <w:lvlJc w:val="right"/>
      <w:pPr>
        <w:ind w:left="7245" w:hanging="180"/>
      </w:pPr>
    </w:lvl>
  </w:abstractNum>
  <w:abstractNum w:abstractNumId="20">
    <w:nsid w:val="00000014"/>
    <w:multiLevelType w:val="multilevel"/>
    <w:tmpl w:val="36146E59"/>
    <w:lvl w:ilvl="0">
      <w:start w:val="1"/>
      <w:numFmt w:val="bullet"/>
      <w:lvlText w:val="-"/>
      <w:lvlJc w:val="left"/>
      <w:pPr>
        <w:ind w:left="720" w:hanging="360"/>
      </w:pPr>
      <w:rPr>
        <w:rFonts w:ascii="Times New Roman" w:cs="Times New Roman" w:eastAsia="Times New Roman" w:hAnsi="Times New Roman"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21">
    <w:nsid w:val="00000015"/>
    <w:multiLevelType w:val="multilevel"/>
    <w:tmpl w:val="379B02B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cs="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cs="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cs="Courier New" w:hAnsi="Courier New" w:hint="default"/>
      </w:rPr>
    </w:lvl>
    <w:lvl w:ilvl="8">
      <w:start w:val="1"/>
      <w:numFmt w:val="bullet"/>
      <w:lvlText w:val=""/>
      <w:lvlJc w:val="left"/>
      <w:pPr>
        <w:ind w:left="7200" w:hanging="360"/>
      </w:pPr>
      <w:rPr>
        <w:rFonts w:ascii="Wingdings" w:hAnsi="Wingdings" w:hint="default"/>
      </w:rPr>
    </w:lvl>
  </w:abstractNum>
  <w:abstractNum w:abstractNumId="22">
    <w:nsid w:val="00000016"/>
    <w:multiLevelType w:val="multilevel"/>
    <w:tmpl w:val="37E6256D"/>
    <w:lvl w:ilvl="0">
      <w:start w:val="1"/>
      <w:numFmt w:val="bullet"/>
      <w:lvlText w:val=""/>
      <w:lvlJc w:val="left"/>
      <w:pPr>
        <w:ind w:left="792" w:hanging="360"/>
      </w:pPr>
      <w:rPr>
        <w:rFonts w:ascii="Symbol" w:hAnsi="Symbol" w:hint="default"/>
      </w:rPr>
    </w:lvl>
    <w:lvl w:ilvl="1">
      <w:start w:val="1"/>
      <w:numFmt w:val="bullet"/>
      <w:lvlText w:val="o"/>
      <w:lvlJc w:val="left"/>
      <w:pPr>
        <w:ind w:left="1512" w:hanging="360"/>
      </w:pPr>
      <w:rPr>
        <w:rFonts w:ascii="Courier New" w:cs="Courier New" w:hAnsi="Courier New" w:hint="default"/>
      </w:rPr>
    </w:lvl>
    <w:lvl w:ilvl="2">
      <w:start w:val="1"/>
      <w:numFmt w:val="bullet"/>
      <w:lvlText w:val=""/>
      <w:lvlJc w:val="left"/>
      <w:pPr>
        <w:ind w:left="2232" w:hanging="360"/>
      </w:pPr>
      <w:rPr>
        <w:rFonts w:ascii="Wingdings" w:hAnsi="Wingdings" w:hint="default"/>
      </w:rPr>
    </w:lvl>
    <w:lvl w:ilvl="3">
      <w:start w:val="1"/>
      <w:numFmt w:val="bullet"/>
      <w:lvlText w:val=""/>
      <w:lvlJc w:val="left"/>
      <w:pPr>
        <w:ind w:left="2952" w:hanging="360"/>
      </w:pPr>
      <w:rPr>
        <w:rFonts w:ascii="Symbol" w:hAnsi="Symbol" w:hint="default"/>
      </w:rPr>
    </w:lvl>
    <w:lvl w:ilvl="4">
      <w:start w:val="1"/>
      <w:numFmt w:val="bullet"/>
      <w:lvlText w:val="o"/>
      <w:lvlJc w:val="left"/>
      <w:pPr>
        <w:ind w:left="3672" w:hanging="360"/>
      </w:pPr>
      <w:rPr>
        <w:rFonts w:ascii="Courier New" w:cs="Courier New" w:hAnsi="Courier New" w:hint="default"/>
      </w:rPr>
    </w:lvl>
    <w:lvl w:ilvl="5">
      <w:start w:val="1"/>
      <w:numFmt w:val="bullet"/>
      <w:lvlText w:val=""/>
      <w:lvlJc w:val="left"/>
      <w:pPr>
        <w:ind w:left="4392" w:hanging="360"/>
      </w:pPr>
      <w:rPr>
        <w:rFonts w:ascii="Wingdings" w:hAnsi="Wingdings" w:hint="default"/>
      </w:rPr>
    </w:lvl>
    <w:lvl w:ilvl="6">
      <w:start w:val="1"/>
      <w:numFmt w:val="bullet"/>
      <w:lvlText w:val=""/>
      <w:lvlJc w:val="left"/>
      <w:pPr>
        <w:ind w:left="5112" w:hanging="360"/>
      </w:pPr>
      <w:rPr>
        <w:rFonts w:ascii="Symbol" w:hAnsi="Symbol" w:hint="default"/>
      </w:rPr>
    </w:lvl>
    <w:lvl w:ilvl="7">
      <w:start w:val="1"/>
      <w:numFmt w:val="bullet"/>
      <w:lvlText w:val="o"/>
      <w:lvlJc w:val="left"/>
      <w:pPr>
        <w:ind w:left="5832" w:hanging="360"/>
      </w:pPr>
      <w:rPr>
        <w:rFonts w:ascii="Courier New" w:cs="Courier New" w:hAnsi="Courier New" w:hint="default"/>
      </w:rPr>
    </w:lvl>
    <w:lvl w:ilvl="8">
      <w:start w:val="1"/>
      <w:numFmt w:val="bullet"/>
      <w:lvlText w:val=""/>
      <w:lvlJc w:val="left"/>
      <w:pPr>
        <w:ind w:left="6552" w:hanging="360"/>
      </w:pPr>
      <w:rPr>
        <w:rFonts w:ascii="Wingdings" w:hAnsi="Wingdings" w:hint="default"/>
      </w:rPr>
    </w:lvl>
  </w:abstractNum>
  <w:abstractNum w:abstractNumId="23">
    <w:nsid w:val="00000017"/>
    <w:multiLevelType w:val="multilevel"/>
    <w:tmpl w:val="38A0059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24">
    <w:nsid w:val="00000018"/>
    <w:multiLevelType w:val="multilevel"/>
    <w:tmpl w:val="3EC7158D"/>
    <w:lvl w:ilvl="0">
      <w:start w:val="1"/>
      <w:numFmt w:val="bullet"/>
      <w:lvlText w:val=""/>
      <w:lvlJc w:val="left"/>
      <w:pPr>
        <w:ind w:left="1224" w:hanging="360"/>
      </w:pPr>
      <w:rPr>
        <w:rFonts w:ascii="Symbol" w:hAnsi="Symbol" w:hint="default"/>
        <w:color w:val="000000"/>
      </w:rPr>
    </w:lvl>
    <w:lvl w:ilvl="1">
      <w:start w:val="1"/>
      <w:numFmt w:val="bullet"/>
      <w:lvlText w:val="o"/>
      <w:lvlJc w:val="left"/>
      <w:pPr>
        <w:ind w:left="1692" w:hanging="360"/>
      </w:pPr>
      <w:rPr>
        <w:rFonts w:ascii="Courier New" w:cs="Courier New" w:hAnsi="Courier New" w:hint="default"/>
      </w:rPr>
    </w:lvl>
    <w:lvl w:ilvl="2">
      <w:start w:val="1"/>
      <w:numFmt w:val="bullet"/>
      <w:lvlText w:val=""/>
      <w:lvlJc w:val="left"/>
      <w:pPr>
        <w:ind w:left="2412" w:hanging="360"/>
      </w:pPr>
      <w:rPr>
        <w:rFonts w:ascii="Wingdings" w:hAnsi="Wingdings" w:hint="default"/>
      </w:rPr>
    </w:lvl>
    <w:lvl w:ilvl="3">
      <w:start w:val="1"/>
      <w:numFmt w:val="bullet"/>
      <w:lvlText w:val=""/>
      <w:lvlJc w:val="left"/>
      <w:pPr>
        <w:ind w:left="3132" w:hanging="360"/>
      </w:pPr>
      <w:rPr>
        <w:rFonts w:ascii="Symbol" w:hAnsi="Symbol" w:hint="default"/>
      </w:rPr>
    </w:lvl>
    <w:lvl w:ilvl="4">
      <w:start w:val="1"/>
      <w:numFmt w:val="bullet"/>
      <w:lvlText w:val="o"/>
      <w:lvlJc w:val="left"/>
      <w:pPr>
        <w:ind w:left="3852" w:hanging="360"/>
      </w:pPr>
      <w:rPr>
        <w:rFonts w:ascii="Courier New" w:cs="Courier New" w:hAnsi="Courier New" w:hint="default"/>
      </w:rPr>
    </w:lvl>
    <w:lvl w:ilvl="5">
      <w:start w:val="1"/>
      <w:numFmt w:val="bullet"/>
      <w:lvlText w:val=""/>
      <w:lvlJc w:val="left"/>
      <w:pPr>
        <w:ind w:left="4572" w:hanging="360"/>
      </w:pPr>
      <w:rPr>
        <w:rFonts w:ascii="Wingdings" w:hAnsi="Wingdings" w:hint="default"/>
      </w:rPr>
    </w:lvl>
    <w:lvl w:ilvl="6">
      <w:start w:val="1"/>
      <w:numFmt w:val="bullet"/>
      <w:lvlText w:val=""/>
      <w:lvlJc w:val="left"/>
      <w:pPr>
        <w:ind w:left="5292" w:hanging="360"/>
      </w:pPr>
      <w:rPr>
        <w:rFonts w:ascii="Symbol" w:hAnsi="Symbol" w:hint="default"/>
      </w:rPr>
    </w:lvl>
    <w:lvl w:ilvl="7">
      <w:start w:val="1"/>
      <w:numFmt w:val="bullet"/>
      <w:lvlText w:val="o"/>
      <w:lvlJc w:val="left"/>
      <w:pPr>
        <w:ind w:left="6012" w:hanging="360"/>
      </w:pPr>
      <w:rPr>
        <w:rFonts w:ascii="Courier New" w:cs="Courier New" w:hAnsi="Courier New" w:hint="default"/>
      </w:rPr>
    </w:lvl>
    <w:lvl w:ilvl="8">
      <w:start w:val="1"/>
      <w:numFmt w:val="bullet"/>
      <w:lvlText w:val=""/>
      <w:lvlJc w:val="left"/>
      <w:pPr>
        <w:ind w:left="6732" w:hanging="360"/>
      </w:pPr>
      <w:rPr>
        <w:rFonts w:ascii="Wingdings" w:hAnsi="Wingdings" w:hint="default"/>
      </w:rPr>
    </w:lvl>
  </w:abstractNum>
  <w:abstractNum w:abstractNumId="25">
    <w:nsid w:val="00000019"/>
    <w:multiLevelType w:val="singleLevel"/>
    <w:tmpl w:val="40C3EBC6"/>
    <w:lvl w:ilvl="0">
      <w:start w:val="1"/>
      <w:numFmt w:val="bullet"/>
      <w:lvlText w:val=""/>
      <w:lvlJc w:val="left"/>
      <w:pPr>
        <w:tabs>
          <w:tab w:val="left" w:leader="none" w:pos="420"/>
        </w:tabs>
        <w:ind w:left="420" w:leftChars="0" w:hanging="420" w:firstLineChars="0"/>
      </w:pPr>
      <w:rPr>
        <w:rFonts w:ascii="Wingdings" w:hAnsi="Wingdings" w:hint="default"/>
        <w:sz w:val="11"/>
        <w:szCs w:val="11"/>
      </w:rPr>
    </w:lvl>
  </w:abstractNum>
  <w:abstractNum w:abstractNumId="26">
    <w:nsid w:val="0000001A"/>
    <w:multiLevelType w:val="multilevel"/>
    <w:tmpl w:val="442A3D0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cs="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cs="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cs="Courier New" w:hAnsi="Courier New" w:hint="default"/>
      </w:rPr>
    </w:lvl>
    <w:lvl w:ilvl="8">
      <w:start w:val="1"/>
      <w:numFmt w:val="bullet"/>
      <w:lvlText w:val=""/>
      <w:lvlJc w:val="left"/>
      <w:pPr>
        <w:ind w:left="6840" w:hanging="360"/>
      </w:pPr>
      <w:rPr>
        <w:rFonts w:ascii="Wingdings" w:hAnsi="Wingdings" w:hint="default"/>
      </w:rPr>
    </w:lvl>
  </w:abstractNum>
  <w:abstractNum w:abstractNumId="27">
    <w:nsid w:val="0000001B"/>
    <w:multiLevelType w:val="multilevel"/>
    <w:tmpl w:val="45272962"/>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0000001C"/>
    <w:multiLevelType w:val="multilevel"/>
    <w:tmpl w:val="4A473883"/>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29">
    <w:nsid w:val="0000001D"/>
    <w:multiLevelType w:val="multilevel"/>
    <w:tmpl w:val="50EA61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0">
    <w:nsid w:val="0000001E"/>
    <w:multiLevelType w:val="multilevel"/>
    <w:tmpl w:val="51403E84"/>
    <w:lvl w:ilvl="0">
      <w:start w:val="1"/>
      <w:numFmt w:val="bullet"/>
      <w:lvlText w:val=""/>
      <w:lvlJc w:val="left"/>
      <w:pPr>
        <w:ind w:left="885" w:hanging="360"/>
      </w:pPr>
      <w:rPr>
        <w:rFonts w:ascii="Symbol" w:hAnsi="Symbol" w:hint="default"/>
      </w:rPr>
    </w:lvl>
    <w:lvl w:ilvl="1">
      <w:start w:val="1"/>
      <w:numFmt w:val="bullet"/>
      <w:lvlText w:val="o"/>
      <w:lvlJc w:val="left"/>
      <w:pPr>
        <w:ind w:left="1605" w:hanging="360"/>
      </w:pPr>
      <w:rPr>
        <w:rFonts w:ascii="Courier New" w:cs="Courier New" w:hAnsi="Courier New" w:hint="default"/>
      </w:rPr>
    </w:lvl>
    <w:lvl w:ilvl="2">
      <w:start w:val="1"/>
      <w:numFmt w:val="bullet"/>
      <w:lvlText w:val=""/>
      <w:lvlJc w:val="left"/>
      <w:pPr>
        <w:ind w:left="2325" w:hanging="360"/>
      </w:pPr>
      <w:rPr>
        <w:rFonts w:ascii="Wingdings" w:hAnsi="Wingdings" w:hint="default"/>
      </w:rPr>
    </w:lvl>
    <w:lvl w:ilvl="3">
      <w:start w:val="1"/>
      <w:numFmt w:val="bullet"/>
      <w:lvlText w:val=""/>
      <w:lvlJc w:val="left"/>
      <w:pPr>
        <w:ind w:left="3045" w:hanging="360"/>
      </w:pPr>
      <w:rPr>
        <w:rFonts w:ascii="Symbol" w:hAnsi="Symbol" w:hint="default"/>
      </w:rPr>
    </w:lvl>
    <w:lvl w:ilvl="4">
      <w:start w:val="1"/>
      <w:numFmt w:val="bullet"/>
      <w:lvlText w:val="o"/>
      <w:lvlJc w:val="left"/>
      <w:pPr>
        <w:ind w:left="3765" w:hanging="360"/>
      </w:pPr>
      <w:rPr>
        <w:rFonts w:ascii="Courier New" w:cs="Courier New" w:hAnsi="Courier New" w:hint="default"/>
      </w:rPr>
    </w:lvl>
    <w:lvl w:ilvl="5">
      <w:start w:val="1"/>
      <w:numFmt w:val="bullet"/>
      <w:lvlText w:val=""/>
      <w:lvlJc w:val="left"/>
      <w:pPr>
        <w:ind w:left="4485" w:hanging="360"/>
      </w:pPr>
      <w:rPr>
        <w:rFonts w:ascii="Wingdings" w:hAnsi="Wingdings" w:hint="default"/>
      </w:rPr>
    </w:lvl>
    <w:lvl w:ilvl="6">
      <w:start w:val="1"/>
      <w:numFmt w:val="bullet"/>
      <w:lvlText w:val=""/>
      <w:lvlJc w:val="left"/>
      <w:pPr>
        <w:ind w:left="5205" w:hanging="360"/>
      </w:pPr>
      <w:rPr>
        <w:rFonts w:ascii="Symbol" w:hAnsi="Symbol" w:hint="default"/>
      </w:rPr>
    </w:lvl>
    <w:lvl w:ilvl="7">
      <w:start w:val="1"/>
      <w:numFmt w:val="bullet"/>
      <w:lvlText w:val="o"/>
      <w:lvlJc w:val="left"/>
      <w:pPr>
        <w:ind w:left="5925" w:hanging="360"/>
      </w:pPr>
      <w:rPr>
        <w:rFonts w:ascii="Courier New" w:cs="Courier New" w:hAnsi="Courier New" w:hint="default"/>
      </w:rPr>
    </w:lvl>
    <w:lvl w:ilvl="8">
      <w:start w:val="1"/>
      <w:numFmt w:val="bullet"/>
      <w:lvlText w:val=""/>
      <w:lvlJc w:val="left"/>
      <w:pPr>
        <w:ind w:left="6645" w:hanging="360"/>
      </w:pPr>
      <w:rPr>
        <w:rFonts w:ascii="Wingdings" w:hAnsi="Wingdings" w:hint="default"/>
      </w:rPr>
    </w:lvl>
  </w:abstractNum>
  <w:abstractNum w:abstractNumId="31">
    <w:nsid w:val="0000001F"/>
    <w:multiLevelType w:val="multilevel"/>
    <w:tmpl w:val="55834B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00000020"/>
    <w:multiLevelType w:val="multilevel"/>
    <w:tmpl w:val="57AB0BB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3">
    <w:nsid w:val="00000021"/>
    <w:multiLevelType w:val="multilevel"/>
    <w:tmpl w:val="58A040F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00000022"/>
    <w:multiLevelType w:val="multilevel"/>
    <w:tmpl w:val="5E90036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cs="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cs="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cs="Courier New" w:hAnsi="Courier New" w:hint="default"/>
      </w:rPr>
    </w:lvl>
    <w:lvl w:ilvl="8">
      <w:start w:val="1"/>
      <w:numFmt w:val="bullet"/>
      <w:lvlText w:val=""/>
      <w:lvlJc w:val="left"/>
      <w:pPr>
        <w:ind w:left="6840" w:hanging="360"/>
      </w:pPr>
      <w:rPr>
        <w:rFonts w:ascii="Wingdings" w:hAnsi="Wingdings" w:hint="default"/>
      </w:rPr>
    </w:lvl>
  </w:abstractNum>
  <w:abstractNum w:abstractNumId="35">
    <w:nsid w:val="00000023"/>
    <w:multiLevelType w:val="multilevel"/>
    <w:tmpl w:val="5EEE2538"/>
    <w:lvl w:ilvl="0">
      <w:start w:val="1"/>
      <w:numFmt w:val="bullet"/>
      <w:lvlText w:val=""/>
      <w:lvlJc w:val="left"/>
      <w:pPr>
        <w:ind w:left="1440" w:hanging="360"/>
      </w:pPr>
      <w:rPr>
        <w:rFonts w:ascii="Symbol" w:hAnsi="Symbol" w:hint="default"/>
        <w:color w:val="000000"/>
      </w:rPr>
    </w:lvl>
    <w:lvl w:ilvl="1">
      <w:start w:val="1"/>
      <w:numFmt w:val="bullet"/>
      <w:lvlText w:val="o"/>
      <w:lvlJc w:val="left"/>
      <w:pPr>
        <w:ind w:left="2160" w:hanging="360"/>
      </w:pPr>
      <w:rPr>
        <w:rFonts w:ascii="Courier New" w:cs="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cs="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cs="Courier New" w:hAnsi="Courier New" w:hint="default"/>
      </w:rPr>
    </w:lvl>
    <w:lvl w:ilvl="8">
      <w:start w:val="1"/>
      <w:numFmt w:val="bullet"/>
      <w:lvlText w:val=""/>
      <w:lvlJc w:val="left"/>
      <w:pPr>
        <w:ind w:left="7200" w:hanging="360"/>
      </w:pPr>
      <w:rPr>
        <w:rFonts w:ascii="Wingdings" w:hAnsi="Wingdings" w:hint="default"/>
      </w:rPr>
    </w:lvl>
  </w:abstractNum>
  <w:abstractNum w:abstractNumId="36">
    <w:nsid w:val="00000024"/>
    <w:multiLevelType w:val="multilevel"/>
    <w:tmpl w:val="6089344B"/>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7">
    <w:nsid w:val="00000025"/>
    <w:multiLevelType w:val="multilevel"/>
    <w:tmpl w:val="62A35CDC"/>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8">
    <w:nsid w:val="00000026"/>
    <w:multiLevelType w:val="multilevel"/>
    <w:tmpl w:val="672F36C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00000027"/>
    <w:multiLevelType w:val="multilevel"/>
    <w:tmpl w:val="6B5A343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cs="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cs="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cs="Courier New" w:hAnsi="Courier New" w:hint="default"/>
      </w:rPr>
    </w:lvl>
    <w:lvl w:ilvl="8">
      <w:start w:val="1"/>
      <w:numFmt w:val="bullet"/>
      <w:lvlText w:val=""/>
      <w:lvlJc w:val="left"/>
      <w:pPr>
        <w:ind w:left="6840" w:hanging="360"/>
      </w:pPr>
      <w:rPr>
        <w:rFonts w:ascii="Wingdings" w:hAnsi="Wingdings" w:hint="default"/>
      </w:rPr>
    </w:lvl>
  </w:abstractNum>
  <w:abstractNum w:abstractNumId="40">
    <w:nsid w:val="00000028"/>
    <w:multiLevelType w:val="multilevel"/>
    <w:tmpl w:val="6FB37BF7"/>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1">
    <w:nsid w:val="00000029"/>
    <w:multiLevelType w:val="multilevel"/>
    <w:tmpl w:val="71127FFA"/>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2">
    <w:nsid w:val="0000002A"/>
    <w:multiLevelType w:val="multilevel"/>
    <w:tmpl w:val="749717F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3">
    <w:nsid w:val="0000002B"/>
    <w:multiLevelType w:val="multilevel"/>
    <w:tmpl w:val="756034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4">
    <w:nsid w:val="0000002C"/>
    <w:multiLevelType w:val="singleLevel"/>
    <w:tmpl w:val="7A4D3D69"/>
    <w:lvl w:ilvl="0">
      <w:start w:val="1"/>
      <w:numFmt w:val="bullet"/>
      <w:pStyle w:val="style48"/>
      <w:lvlText w:val=""/>
      <w:lvlJc w:val="left"/>
      <w:pPr>
        <w:tabs>
          <w:tab w:val="left" w:leader="none" w:pos="360"/>
        </w:tabs>
        <w:ind w:left="0" w:firstLine="0"/>
      </w:pPr>
      <w:rPr>
        <w:rFonts w:ascii="Wingdings" w:hAnsi="Wingdings" w:hint="default"/>
      </w:rPr>
    </w:lvl>
  </w:abstractNum>
  <w:abstractNum w:abstractNumId="45">
    <w:nsid w:val="0000002D"/>
    <w:multiLevelType w:val="singleLevel"/>
    <w:tmpl w:val="7E716813"/>
    <w:lvl w:ilvl="0">
      <w:start w:val="2"/>
      <w:numFmt w:val="upperLetter"/>
      <w:suff w:val="space"/>
      <w:lvlText w:val="%1)"/>
      <w:lvlJc w:val="left"/>
      <w:pPr>
        <w:ind w:left="406" w:leftChars="0" w:firstLine="0" w:firstLineChars="0"/>
      </w:pPr>
    </w:lvl>
  </w:abstractNum>
  <w:abstractNum w:abstractNumId="46">
    <w:nsid w:val="0000002E"/>
    <w:multiLevelType w:val="multilevel"/>
    <w:tmpl w:val="7F0714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4"/>
  </w:num>
  <w:num w:numId="2">
    <w:abstractNumId w:val="29"/>
  </w:num>
  <w:num w:numId="3">
    <w:abstractNumId w:val="9"/>
  </w:num>
  <w:num w:numId="4">
    <w:abstractNumId w:val="23"/>
  </w:num>
  <w:num w:numId="5">
    <w:abstractNumId w:val="27"/>
  </w:num>
  <w:num w:numId="6">
    <w:abstractNumId w:val="36"/>
  </w:num>
  <w:num w:numId="7">
    <w:abstractNumId w:val="28"/>
  </w:num>
  <w:num w:numId="8">
    <w:abstractNumId w:val="4"/>
  </w:num>
  <w:num w:numId="9">
    <w:abstractNumId w:val="33"/>
  </w:num>
  <w:num w:numId="10">
    <w:abstractNumId w:val="40"/>
  </w:num>
  <w:num w:numId="11">
    <w:abstractNumId w:val="42"/>
  </w:num>
  <w:num w:numId="12">
    <w:abstractNumId w:val="41"/>
  </w:num>
  <w:num w:numId="13">
    <w:abstractNumId w:val="37"/>
  </w:num>
  <w:num w:numId="14">
    <w:abstractNumId w:val="31"/>
  </w:num>
  <w:num w:numId="15">
    <w:abstractNumId w:val="6"/>
  </w:num>
  <w:num w:numId="16">
    <w:abstractNumId w:val="20"/>
  </w:num>
  <w:num w:numId="17">
    <w:abstractNumId w:val="35"/>
  </w:num>
  <w:num w:numId="18">
    <w:abstractNumId w:val="7"/>
  </w:num>
  <w:num w:numId="19">
    <w:abstractNumId w:val="26"/>
  </w:num>
  <w:num w:numId="20">
    <w:abstractNumId w:val="18"/>
  </w:num>
  <w:num w:numId="21">
    <w:abstractNumId w:val="5"/>
  </w:num>
  <w:num w:numId="22">
    <w:abstractNumId w:val="32"/>
  </w:num>
  <w:num w:numId="23">
    <w:abstractNumId w:val="17"/>
  </w:num>
  <w:num w:numId="24">
    <w:abstractNumId w:val="21"/>
  </w:num>
  <w:num w:numId="25">
    <w:abstractNumId w:val="11"/>
  </w:num>
  <w:num w:numId="26">
    <w:abstractNumId w:val="14"/>
  </w:num>
  <w:num w:numId="27">
    <w:abstractNumId w:val="19"/>
  </w:num>
  <w:num w:numId="28">
    <w:abstractNumId w:val="12"/>
  </w:num>
  <w:num w:numId="29">
    <w:abstractNumId w:val="46"/>
  </w:num>
  <w:num w:numId="30">
    <w:abstractNumId w:val="24"/>
  </w:num>
  <w:num w:numId="31">
    <w:abstractNumId w:val="2"/>
  </w:num>
  <w:num w:numId="32">
    <w:abstractNumId w:val="3"/>
  </w:num>
  <w:num w:numId="33">
    <w:abstractNumId w:val="30"/>
  </w:num>
  <w:num w:numId="34">
    <w:abstractNumId w:val="43"/>
  </w:num>
  <w:num w:numId="35">
    <w:abstractNumId w:val="15"/>
  </w:num>
  <w:num w:numId="36">
    <w:abstractNumId w:val="38"/>
  </w:num>
  <w:num w:numId="37">
    <w:abstractNumId w:val="10"/>
  </w:num>
  <w:num w:numId="38">
    <w:abstractNumId w:val="16"/>
  </w:num>
  <w:num w:numId="39">
    <w:abstractNumId w:val="8"/>
  </w:num>
  <w:num w:numId="40">
    <w:abstractNumId w:val="22"/>
  </w:num>
  <w:num w:numId="41">
    <w:abstractNumId w:val="39"/>
  </w:num>
  <w:num w:numId="42">
    <w:abstractNumId w:val="25"/>
  </w:num>
  <w:num w:numId="43">
    <w:abstractNumId w:val="34"/>
  </w:num>
  <w:num w:numId="44">
    <w:abstractNumId w:val="13"/>
  </w:num>
  <w:num w:numId="45">
    <w:abstractNumId w:val="0"/>
  </w:num>
  <w:num w:numId="46">
    <w:abstractNumId w:val="45"/>
  </w:num>
  <w:num w:numId="47">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20"/>
  <w:displayHorizontalDrawingGridEvery w:val="1"/>
  <w:displayVerticalDrawingGridEvery w:val="1"/>
  <w:noPunctuationKerning/>
  <w:characterSpacingControl w:val="doNotCompress"/>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SimSun" w:hAnsi="Times New Roman"/>
      </w:rPr>
    </w:rPrDefault>
    <w:pPrDefault>
      <w:pPr/>
    </w:pPrDefault>
  </w:docDefaults>
  <w:style w:type="paragraph" w:default="1" w:styleId="style0">
    <w:name w:val="Normal"/>
    <w:next w:val="style0"/>
    <w:qFormat/>
    <w:uiPriority w:val="0"/>
    <w:pPr/>
    <w:rPr>
      <w:rFonts w:ascii="Times New Roman" w:cs="Times New Roman" w:eastAsia="Times New Roman" w:hAnsi="Times New Roman"/>
      <w:sz w:val="24"/>
      <w:szCs w:val="24"/>
      <w:lang w:val="en-US" w:bidi="ar-SA" w:eastAsia="en-US"/>
    </w:rPr>
  </w:style>
  <w:style w:type="paragraph" w:styleId="style1">
    <w:name w:val="heading 1"/>
    <w:basedOn w:val="style0"/>
    <w:next w:val="style0"/>
    <w:link w:val="style4097"/>
    <w:qFormat/>
    <w:uiPriority w:val="0"/>
    <w:pPr>
      <w:keepNext/>
      <w:spacing w:before="240" w:after="60"/>
      <w:outlineLvl w:val="0"/>
    </w:pPr>
    <w:rPr>
      <w:rFonts w:ascii="Cambria" w:hAnsi="Cambria"/>
      <w:b/>
      <w:bCs/>
      <w:kern w:val="32"/>
      <w:sz w:val="32"/>
      <w:szCs w:val="32"/>
    </w:rPr>
  </w:style>
  <w:style w:type="paragraph" w:styleId="style2">
    <w:name w:val="heading 2"/>
    <w:basedOn w:val="style0"/>
    <w:next w:val="style0"/>
    <w:link w:val="style4098"/>
    <w:qFormat/>
    <w:uiPriority w:val="0"/>
    <w:pPr>
      <w:keepNext/>
      <w:spacing w:before="240" w:after="60"/>
      <w:outlineLvl w:val="1"/>
    </w:pPr>
    <w:rPr>
      <w:rFonts w:ascii="Cambria" w:hAnsi="Cambria"/>
      <w:b/>
      <w:bCs/>
      <w:i/>
      <w:iCs/>
      <w:sz w:val="28"/>
      <w:szCs w:val="28"/>
    </w:rPr>
  </w:style>
  <w:style w:type="paragraph" w:styleId="style3">
    <w:name w:val="heading 3"/>
    <w:basedOn w:val="style0"/>
    <w:next w:val="style0"/>
    <w:link w:val="style4139"/>
    <w:qFormat/>
    <w:uiPriority w:val="0"/>
    <w:pPr>
      <w:keepNext/>
      <w:outlineLvl w:val="2"/>
    </w:pPr>
    <w:rPr>
      <w:b/>
      <w:bCs/>
      <w:szCs w:val="20"/>
    </w:rPr>
  </w:style>
  <w:style w:type="paragraph" w:styleId="style4">
    <w:name w:val="heading 4"/>
    <w:basedOn w:val="style0"/>
    <w:next w:val="style0"/>
    <w:link w:val="style4140"/>
    <w:qFormat/>
    <w:uiPriority w:val="0"/>
    <w:pPr>
      <w:keepNext/>
      <w:keepLines/>
      <w:spacing w:before="200" w:lineRule="auto" w:line="276"/>
      <w:outlineLvl w:val="3"/>
    </w:pPr>
    <w:rPr>
      <w:rFonts w:ascii="Calibri" w:cs="宋体" w:eastAsia="宋体" w:hAnsi="Calibri"/>
      <w:b/>
      <w:bCs/>
      <w:i/>
      <w:iCs/>
      <w:color w:val="4f81bd"/>
      <w:sz w:val="22"/>
      <w:szCs w:val="22"/>
    </w:rPr>
  </w:style>
  <w:style w:type="paragraph" w:styleId="style5">
    <w:name w:val="heading 5"/>
    <w:basedOn w:val="style0"/>
    <w:next w:val="style0"/>
    <w:link w:val="style4148"/>
    <w:qFormat/>
    <w:uiPriority w:val="9"/>
    <w:pPr>
      <w:spacing w:before="240" w:after="60"/>
      <w:outlineLvl w:val="4"/>
    </w:pPr>
    <w:rPr>
      <w:rFonts w:ascii="Calibri" w:hAnsi="Calibri"/>
      <w:b/>
      <w:bCs/>
      <w:i/>
      <w:iCs/>
      <w:sz w:val="26"/>
      <w:szCs w:val="26"/>
      <w:lang w:val="en-GB" w:eastAsia="ja-JP"/>
    </w:rPr>
  </w:style>
  <w:style w:type="paragraph" w:styleId="style6">
    <w:name w:val="heading 6"/>
    <w:basedOn w:val="style0"/>
    <w:next w:val="style0"/>
    <w:link w:val="style4149"/>
    <w:qFormat/>
    <w:uiPriority w:val="9"/>
    <w:pPr>
      <w:spacing w:before="240" w:after="60"/>
      <w:outlineLvl w:val="5"/>
    </w:pPr>
    <w:rPr>
      <w:rFonts w:ascii="Calibri" w:hAnsi="Calibri"/>
      <w:b/>
      <w:bCs/>
      <w:sz w:val="22"/>
      <w:szCs w:val="22"/>
      <w:lang w:val="en-GB" w:eastAsia="ja-JP"/>
    </w:rPr>
  </w:style>
  <w:style w:type="paragraph" w:styleId="style7">
    <w:name w:val="heading 7"/>
    <w:basedOn w:val="style0"/>
    <w:next w:val="style0"/>
    <w:link w:val="style4144"/>
    <w:qFormat/>
    <w:uiPriority w:val="0"/>
    <w:pPr>
      <w:keepNext/>
      <w:keepLines/>
      <w:spacing w:before="40"/>
      <w:outlineLvl w:val="6"/>
    </w:pPr>
    <w:rPr>
      <w:rFonts w:ascii="Calibri" w:cs="宋体" w:eastAsia="宋体" w:hAnsi="Calibri"/>
      <w:i/>
      <w:iCs/>
      <w:color w:val="254061"/>
    </w:rPr>
  </w:style>
  <w:style w:type="paragraph" w:styleId="style8">
    <w:name w:val="heading 8"/>
    <w:basedOn w:val="style0"/>
    <w:next w:val="style0"/>
    <w:link w:val="style4150"/>
    <w:qFormat/>
    <w:uiPriority w:val="9"/>
    <w:pPr>
      <w:spacing w:before="240" w:after="60"/>
      <w:outlineLvl w:val="7"/>
    </w:pPr>
    <w:rPr>
      <w:rFonts w:ascii="Calibri" w:hAnsi="Calibri"/>
      <w:i/>
      <w:iCs/>
      <w:lang w:val="en-GB" w:eastAsia="ja-JP"/>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153">
    <w:name w:val="Balloon Text"/>
    <w:basedOn w:val="style0"/>
    <w:next w:val="style153"/>
    <w:link w:val="style4099"/>
    <w:uiPriority w:val="99"/>
    <w:pPr/>
    <w:rPr>
      <w:rFonts w:ascii="Tahoma" w:cs="Tahoma" w:hAnsi="Tahoma"/>
      <w:sz w:val="16"/>
      <w:szCs w:val="16"/>
    </w:rPr>
  </w:style>
  <w:style w:type="paragraph" w:styleId="style66">
    <w:name w:val="Body Text"/>
    <w:basedOn w:val="style0"/>
    <w:next w:val="style66"/>
    <w:link w:val="style4105"/>
    <w:uiPriority w:val="0"/>
    <w:pPr/>
    <w:rPr>
      <w:rFonts w:ascii="Book Antiqua" w:hAnsi="Book Antiqua"/>
      <w:color w:val="000000"/>
      <w:szCs w:val="20"/>
      <w:lang w:val="en-GB"/>
    </w:rPr>
  </w:style>
  <w:style w:type="paragraph" w:styleId="style80">
    <w:name w:val="Body Text 2"/>
    <w:basedOn w:val="style0"/>
    <w:next w:val="style80"/>
    <w:link w:val="style4145"/>
    <w:uiPriority w:val="0"/>
    <w:pPr>
      <w:spacing w:after="120" w:lineRule="auto" w:line="480"/>
    </w:pPr>
    <w:rPr/>
  </w:style>
  <w:style w:type="paragraph" w:styleId="style67">
    <w:name w:val="Body Text Indent"/>
    <w:basedOn w:val="style0"/>
    <w:next w:val="style67"/>
    <w:link w:val="style4146"/>
    <w:uiPriority w:val="0"/>
    <w:pPr>
      <w:spacing w:after="120"/>
      <w:ind w:left="283"/>
    </w:pPr>
    <w:rPr/>
  </w:style>
  <w:style w:type="paragraph" w:styleId="style83">
    <w:name w:val="Body Text Indent 3"/>
    <w:basedOn w:val="style0"/>
    <w:next w:val="style83"/>
    <w:link w:val="style4147"/>
    <w:uiPriority w:val="0"/>
    <w:pPr>
      <w:spacing w:after="120"/>
      <w:ind w:left="283"/>
    </w:pPr>
    <w:rPr>
      <w:sz w:val="16"/>
      <w:szCs w:val="16"/>
    </w:rPr>
  </w:style>
  <w:style w:type="paragraph" w:styleId="style34">
    <w:name w:val="caption"/>
    <w:basedOn w:val="style0"/>
    <w:next w:val="style0"/>
    <w:qFormat/>
    <w:uiPriority w:val="0"/>
    <w:pPr>
      <w:spacing w:after="120"/>
    </w:pPr>
    <w:rPr>
      <w:rFonts w:ascii="Arial" w:cs="Arial" w:hAnsi="Arial"/>
      <w:b/>
      <w:bCs/>
      <w:sz w:val="20"/>
      <w:szCs w:val="20"/>
    </w:rPr>
  </w:style>
  <w:style w:type="character" w:styleId="style39">
    <w:name w:val="annotation reference"/>
    <w:basedOn w:val="style65"/>
    <w:next w:val="style39"/>
    <w:qFormat/>
    <w:uiPriority w:val="0"/>
    <w:rPr>
      <w:sz w:val="16"/>
      <w:szCs w:val="16"/>
    </w:rPr>
  </w:style>
  <w:style w:type="paragraph" w:styleId="style30">
    <w:name w:val="annotation text"/>
    <w:basedOn w:val="style0"/>
    <w:next w:val="style30"/>
    <w:link w:val="style4103"/>
    <w:uiPriority w:val="0"/>
    <w:pPr/>
    <w:rPr>
      <w:sz w:val="20"/>
      <w:szCs w:val="20"/>
    </w:rPr>
  </w:style>
  <w:style w:type="paragraph" w:styleId="style106">
    <w:name w:val="annotation subject"/>
    <w:basedOn w:val="style30"/>
    <w:next w:val="style30"/>
    <w:link w:val="style4104"/>
    <w:uiPriority w:val="0"/>
    <w:pPr/>
    <w:rPr>
      <w:b/>
      <w:bCs/>
    </w:rPr>
  </w:style>
  <w:style w:type="character" w:styleId="style86">
    <w:name w:val="FollowedHyperlink"/>
    <w:basedOn w:val="style65"/>
    <w:next w:val="style86"/>
    <w:uiPriority w:val="99"/>
    <w:rPr>
      <w:color w:val="954f72"/>
      <w:u w:val="single"/>
    </w:rPr>
  </w:style>
  <w:style w:type="paragraph" w:styleId="style32">
    <w:name w:val="footer"/>
    <w:basedOn w:val="style0"/>
    <w:next w:val="style32"/>
    <w:link w:val="style4101"/>
    <w:qFormat/>
    <w:uiPriority w:val="99"/>
    <w:pPr>
      <w:tabs>
        <w:tab w:val="center" w:leader="none" w:pos="4320"/>
        <w:tab w:val="right" w:leader="none" w:pos="8640"/>
      </w:tabs>
    </w:pPr>
    <w:rPr/>
  </w:style>
  <w:style w:type="character" w:styleId="style38">
    <w:name w:val="footnote reference"/>
    <w:basedOn w:val="style65"/>
    <w:next w:val="style38"/>
    <w:qFormat/>
    <w:uiPriority w:val="0"/>
    <w:rPr>
      <w:vertAlign w:val="superscript"/>
    </w:rPr>
  </w:style>
  <w:style w:type="paragraph" w:styleId="style29">
    <w:name w:val="footnote text"/>
    <w:basedOn w:val="style0"/>
    <w:next w:val="style29"/>
    <w:link w:val="style4102"/>
    <w:qFormat/>
    <w:uiPriority w:val="0"/>
    <w:pPr/>
    <w:rPr>
      <w:sz w:val="20"/>
      <w:szCs w:val="20"/>
    </w:rPr>
  </w:style>
  <w:style w:type="paragraph" w:styleId="style31">
    <w:name w:val="header"/>
    <w:basedOn w:val="style0"/>
    <w:next w:val="style31"/>
    <w:link w:val="style4141"/>
    <w:qFormat/>
    <w:uiPriority w:val="0"/>
    <w:pPr>
      <w:tabs>
        <w:tab w:val="center" w:leader="none" w:pos="4320"/>
        <w:tab w:val="right" w:leader="none" w:pos="8640"/>
      </w:tabs>
    </w:pPr>
    <w:rPr/>
  </w:style>
  <w:style w:type="character" w:styleId="style85">
    <w:name w:val="Hyperlink"/>
    <w:basedOn w:val="style65"/>
    <w:next w:val="style85"/>
    <w:qFormat/>
    <w:uiPriority w:val="99"/>
    <w:rPr>
      <w:color w:val="0000ff"/>
      <w:u w:val="single"/>
    </w:rPr>
  </w:style>
  <w:style w:type="paragraph" w:styleId="style48">
    <w:name w:val="List Bullet"/>
    <w:basedOn w:val="style0"/>
    <w:next w:val="style48"/>
    <w:uiPriority w:val="0"/>
    <w:pPr>
      <w:numPr>
        <w:ilvl w:val="0"/>
        <w:numId w:val="1"/>
      </w:numPr>
      <w:tabs>
        <w:tab w:val="left" w:leader="none" w:pos="259"/>
      </w:tabs>
      <w:spacing w:before="40" w:after="40"/>
    </w:pPr>
    <w:rPr>
      <w:sz w:val="22"/>
      <w:szCs w:val="20"/>
    </w:rPr>
  </w:style>
  <w:style w:type="paragraph" w:styleId="style94">
    <w:name w:val="Normal (Web)"/>
    <w:basedOn w:val="style0"/>
    <w:next w:val="style94"/>
    <w:uiPriority w:val="99"/>
    <w:pPr>
      <w:spacing w:before="100" w:beforeAutospacing="true" w:after="100" w:afterAutospacing="true"/>
    </w:pPr>
    <w:rPr/>
  </w:style>
  <w:style w:type="character" w:styleId="style41">
    <w:name w:val="page number"/>
    <w:basedOn w:val="style65"/>
    <w:next w:val="style41"/>
    <w:qFormat/>
    <w:uiPriority w:val="0"/>
  </w:style>
  <w:style w:type="character" w:styleId="style87">
    <w:name w:val="Strong"/>
    <w:basedOn w:val="style65"/>
    <w:next w:val="style87"/>
    <w:qFormat/>
    <w:uiPriority w:val="22"/>
    <w:rPr>
      <w:b/>
      <w:bCs/>
    </w:rPr>
  </w:style>
  <w:style w:type="table" w:styleId="style154">
    <w:name w:val="Table Grid"/>
    <w:basedOn w:val="style105"/>
    <w:next w:val="style154"/>
    <w:qFormat/>
    <w:uiPriority w:val="5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62">
    <w:name w:val="Title"/>
    <w:basedOn w:val="style0"/>
    <w:next w:val="style62"/>
    <w:link w:val="style4142"/>
    <w:qFormat/>
    <w:uiPriority w:val="0"/>
    <w:pPr>
      <w:jc w:val="center"/>
    </w:pPr>
    <w:rPr>
      <w:sz w:val="32"/>
    </w:rPr>
  </w:style>
  <w:style w:type="character" w:customStyle="1" w:styleId="style4097">
    <w:name w:val="Heading 1 Char_15e5b33e-f72c-45e3-874b-acb96cc8d90a"/>
    <w:basedOn w:val="style65"/>
    <w:next w:val="style4097"/>
    <w:link w:val="style1"/>
    <w:qFormat/>
    <w:uiPriority w:val="0"/>
    <w:rPr>
      <w:rFonts w:ascii="Cambria" w:cs="Times New Roman" w:eastAsia="Times New Roman" w:hAnsi="Cambria"/>
      <w:b/>
      <w:bCs/>
      <w:kern w:val="32"/>
      <w:sz w:val="32"/>
      <w:szCs w:val="32"/>
    </w:rPr>
  </w:style>
  <w:style w:type="character" w:customStyle="1" w:styleId="style4098">
    <w:name w:val="Heading 2 Char_46453204-70e9-45a4-85ef-722627b6cf4e"/>
    <w:basedOn w:val="style65"/>
    <w:next w:val="style4098"/>
    <w:link w:val="style2"/>
    <w:qFormat/>
    <w:uiPriority w:val="9"/>
    <w:rPr>
      <w:rFonts w:ascii="Cambria" w:cs="Times New Roman" w:eastAsia="Times New Roman" w:hAnsi="Cambria"/>
      <w:b/>
      <w:bCs/>
      <w:i/>
      <w:iCs/>
      <w:sz w:val="28"/>
      <w:szCs w:val="28"/>
    </w:rPr>
  </w:style>
  <w:style w:type="paragraph" w:styleId="style179">
    <w:name w:val="List Paragraph"/>
    <w:basedOn w:val="style0"/>
    <w:next w:val="style179"/>
    <w:qFormat/>
    <w:uiPriority w:val="34"/>
    <w:pPr>
      <w:ind w:left="720"/>
      <w:contextualSpacing/>
    </w:pPr>
    <w:rPr/>
  </w:style>
  <w:style w:type="character" w:customStyle="1" w:styleId="style4099">
    <w:name w:val="Balloon Text Char"/>
    <w:basedOn w:val="style65"/>
    <w:next w:val="style4099"/>
    <w:link w:val="style153"/>
    <w:qFormat/>
    <w:uiPriority w:val="99"/>
    <w:rPr>
      <w:rFonts w:ascii="Tahoma" w:cs="Tahoma" w:hAnsi="Tahoma"/>
      <w:sz w:val="16"/>
      <w:szCs w:val="16"/>
    </w:rPr>
  </w:style>
  <w:style w:type="table" w:customStyle="1" w:styleId="style4100">
    <w:name w:val="Table Grid1"/>
    <w:basedOn w:val="style105"/>
    <w:next w:val="style4100"/>
    <w:qFormat/>
    <w:uiPriority w:val="59"/>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01">
    <w:name w:val="Footer Char_1fd0f470-e0e6-42a0-b975-d8e6a5a456d7"/>
    <w:basedOn w:val="style65"/>
    <w:next w:val="style4101"/>
    <w:link w:val="style32"/>
    <w:uiPriority w:val="99"/>
  </w:style>
  <w:style w:type="character" w:customStyle="1" w:styleId="style4102">
    <w:name w:val="Footnote Text Char"/>
    <w:basedOn w:val="style65"/>
    <w:next w:val="style4102"/>
    <w:link w:val="style29"/>
    <w:qFormat/>
    <w:uiPriority w:val="0"/>
    <w:rPr>
      <w:sz w:val="20"/>
      <w:szCs w:val="20"/>
    </w:rPr>
  </w:style>
  <w:style w:type="character" w:customStyle="1" w:styleId="style4103">
    <w:name w:val="Comment Text Char"/>
    <w:basedOn w:val="style65"/>
    <w:next w:val="style4103"/>
    <w:link w:val="style30"/>
    <w:uiPriority w:val="0"/>
    <w:rPr>
      <w:sz w:val="20"/>
      <w:szCs w:val="20"/>
    </w:rPr>
  </w:style>
  <w:style w:type="character" w:customStyle="1" w:styleId="style4104">
    <w:name w:val="Comment Subject Char"/>
    <w:basedOn w:val="style4103"/>
    <w:next w:val="style4104"/>
    <w:link w:val="style106"/>
    <w:uiPriority w:val="0"/>
    <w:rPr>
      <w:b/>
      <w:bCs/>
      <w:sz w:val="20"/>
      <w:szCs w:val="20"/>
    </w:rPr>
  </w:style>
  <w:style w:type="character" w:customStyle="1" w:styleId="style4105">
    <w:name w:val="Body Text Char"/>
    <w:basedOn w:val="style65"/>
    <w:next w:val="style4105"/>
    <w:link w:val="style66"/>
    <w:uiPriority w:val="0"/>
    <w:rPr>
      <w:rFonts w:ascii="Book Antiqua" w:hAnsi="Book Antiqua"/>
      <w:color w:val="000000"/>
      <w:szCs w:val="20"/>
      <w:lang w:val="en-GB"/>
    </w:rPr>
  </w:style>
  <w:style w:type="paragraph" w:customStyle="1" w:styleId="style4106">
    <w:name w:val="xl63"/>
    <w:basedOn w:val="style0"/>
    <w:next w:val="style4106"/>
    <w:qFormat/>
    <w:uiPriority w:val="0"/>
    <w:pPr>
      <w:pBdr>
        <w:left w:val="single" w:sz="4" w:space="0" w:color="auto"/>
        <w:right w:val="single" w:sz="4" w:space="0" w:color="auto"/>
        <w:top w:val="single" w:sz="4" w:space="0" w:color="auto"/>
        <w:bottom w:val="single" w:sz="4" w:space="0" w:color="auto"/>
      </w:pBdr>
      <w:spacing w:before="100" w:beforeAutospacing="true" w:after="100" w:afterAutospacing="true"/>
      <w:jc w:val="center"/>
      <w:textAlignment w:val="center"/>
    </w:pPr>
    <w:rPr>
      <w:sz w:val="20"/>
      <w:szCs w:val="20"/>
      <w:lang w:val="en-MY" w:eastAsia="en-MY"/>
    </w:rPr>
  </w:style>
  <w:style w:type="paragraph" w:customStyle="1" w:styleId="style4107">
    <w:name w:val="xl64"/>
    <w:basedOn w:val="style0"/>
    <w:next w:val="style4107"/>
    <w:uiPriority w:val="0"/>
    <w:pPr>
      <w:pBdr>
        <w:left w:val="single" w:sz="8" w:space="0" w:color="auto"/>
        <w:right w:val="single" w:sz="4" w:space="0" w:color="auto"/>
        <w:top w:val="single" w:sz="4" w:space="0" w:color="auto"/>
        <w:bottom w:val="single" w:sz="4" w:space="0" w:color="auto"/>
      </w:pBdr>
      <w:spacing w:before="100" w:beforeAutospacing="true" w:after="100" w:afterAutospacing="true"/>
      <w:jc w:val="center"/>
    </w:pPr>
    <w:rPr>
      <w:b/>
      <w:bCs/>
      <w:sz w:val="20"/>
      <w:szCs w:val="20"/>
      <w:lang w:val="en-MY" w:eastAsia="en-MY"/>
    </w:rPr>
  </w:style>
  <w:style w:type="paragraph" w:customStyle="1" w:styleId="style4108">
    <w:name w:val="xl65"/>
    <w:basedOn w:val="style0"/>
    <w:next w:val="style4108"/>
    <w:uiPriority w:val="0"/>
    <w:pPr>
      <w:pBdr>
        <w:left w:val="single" w:sz="8" w:space="0" w:color="auto"/>
        <w:right w:val="single" w:sz="4" w:space="0" w:color="auto"/>
        <w:top w:val="single" w:sz="4" w:space="0" w:color="auto"/>
        <w:bottom w:val="single" w:sz="4" w:space="0" w:color="auto"/>
      </w:pBdr>
      <w:spacing w:before="100" w:beforeAutospacing="true" w:after="100" w:afterAutospacing="true"/>
      <w:jc w:val="center"/>
    </w:pPr>
    <w:rPr>
      <w:sz w:val="20"/>
      <w:szCs w:val="20"/>
      <w:lang w:val="en-MY" w:eastAsia="en-MY"/>
    </w:rPr>
  </w:style>
  <w:style w:type="paragraph" w:customStyle="1" w:styleId="style4109">
    <w:name w:val="xl66"/>
    <w:basedOn w:val="style0"/>
    <w:next w:val="style4109"/>
    <w:uiPriority w:val="0"/>
    <w:pPr>
      <w:pBdr>
        <w:left w:val="single" w:sz="8" w:space="0" w:color="auto"/>
        <w:right w:val="single" w:sz="4" w:space="0" w:color="auto"/>
        <w:top w:val="single" w:sz="4" w:space="0" w:color="auto"/>
      </w:pBdr>
      <w:spacing w:before="100" w:beforeAutospacing="true" w:after="100" w:afterAutospacing="true"/>
      <w:jc w:val="center"/>
    </w:pPr>
    <w:rPr>
      <w:b/>
      <w:bCs/>
      <w:sz w:val="20"/>
      <w:szCs w:val="20"/>
      <w:lang w:val="en-MY" w:eastAsia="en-MY"/>
    </w:rPr>
  </w:style>
  <w:style w:type="paragraph" w:customStyle="1" w:styleId="style4110">
    <w:name w:val="xl67"/>
    <w:basedOn w:val="style0"/>
    <w:next w:val="style4110"/>
    <w:uiPriority w:val="0"/>
    <w:pPr>
      <w:pBdr>
        <w:left w:val="single" w:sz="4" w:space="0" w:color="auto"/>
        <w:right w:val="single" w:sz="4" w:space="0" w:color="auto"/>
        <w:top w:val="single" w:sz="8" w:space="0" w:color="auto"/>
        <w:bottom w:val="single" w:sz="8" w:space="0" w:color="auto"/>
      </w:pBdr>
      <w:spacing w:before="100" w:beforeAutospacing="true" w:after="100" w:afterAutospacing="true"/>
      <w:jc w:val="center"/>
    </w:pPr>
    <w:rPr>
      <w:sz w:val="20"/>
      <w:szCs w:val="20"/>
      <w:lang w:val="en-MY" w:eastAsia="en-MY"/>
    </w:rPr>
  </w:style>
  <w:style w:type="paragraph" w:customStyle="1" w:styleId="style4111">
    <w:name w:val="xl68"/>
    <w:basedOn w:val="style0"/>
    <w:next w:val="style4111"/>
    <w:uiPriority w:val="0"/>
    <w:pPr>
      <w:pBdr>
        <w:left w:val="single" w:sz="4" w:space="0" w:color="auto"/>
        <w:right w:val="single" w:sz="4" w:space="0" w:color="auto"/>
        <w:top w:val="single" w:sz="4" w:space="0" w:color="auto"/>
      </w:pBdr>
      <w:spacing w:before="100" w:beforeAutospacing="true" w:after="100" w:afterAutospacing="true"/>
      <w:jc w:val="center"/>
      <w:textAlignment w:val="center"/>
    </w:pPr>
    <w:rPr>
      <w:sz w:val="20"/>
      <w:szCs w:val="20"/>
      <w:lang w:val="en-MY" w:eastAsia="en-MY"/>
    </w:rPr>
  </w:style>
  <w:style w:type="paragraph" w:customStyle="1" w:styleId="style4112">
    <w:name w:val="xl69"/>
    <w:basedOn w:val="style0"/>
    <w:next w:val="style4112"/>
    <w:uiPriority w:val="0"/>
    <w:pPr>
      <w:pBdr>
        <w:left w:val="single" w:sz="8" w:space="0" w:color="auto"/>
        <w:right w:val="single" w:sz="4" w:space="0" w:color="auto"/>
        <w:top w:val="single" w:sz="8" w:space="0" w:color="auto"/>
      </w:pBdr>
      <w:shd w:val="clear" w:color="000000" w:fill="aeaaaa"/>
      <w:spacing w:before="100" w:beforeAutospacing="true" w:after="100" w:afterAutospacing="true"/>
      <w:jc w:val="center"/>
      <w:textAlignment w:val="center"/>
    </w:pPr>
    <w:rPr>
      <w:b/>
      <w:bCs/>
      <w:sz w:val="20"/>
      <w:szCs w:val="20"/>
      <w:lang w:val="en-MY" w:eastAsia="en-MY"/>
    </w:rPr>
  </w:style>
  <w:style w:type="paragraph" w:customStyle="1" w:styleId="style4113">
    <w:name w:val="xl70"/>
    <w:basedOn w:val="style0"/>
    <w:next w:val="style4113"/>
    <w:uiPriority w:val="0"/>
    <w:pPr>
      <w:pBdr>
        <w:left w:val="single" w:sz="8" w:space="0" w:color="auto"/>
        <w:top w:val="single" w:sz="8" w:space="0" w:color="auto"/>
        <w:bottom w:val="single" w:sz="8" w:space="0" w:color="auto"/>
      </w:pBdr>
      <w:spacing w:before="100" w:beforeAutospacing="true" w:after="100" w:afterAutospacing="true"/>
      <w:jc w:val="center"/>
    </w:pPr>
    <w:rPr>
      <w:b/>
      <w:bCs/>
      <w:sz w:val="20"/>
      <w:szCs w:val="20"/>
      <w:lang w:val="en-MY" w:eastAsia="en-MY"/>
    </w:rPr>
  </w:style>
  <w:style w:type="paragraph" w:customStyle="1" w:styleId="style4114">
    <w:name w:val="xl71"/>
    <w:basedOn w:val="style0"/>
    <w:next w:val="style4114"/>
    <w:uiPriority w:val="0"/>
    <w:pPr>
      <w:pBdr>
        <w:right w:val="single" w:sz="4" w:space="0" w:color="auto"/>
        <w:top w:val="single" w:sz="8" w:space="0" w:color="auto"/>
        <w:bottom w:val="single" w:sz="8" w:space="0" w:color="auto"/>
      </w:pBdr>
      <w:spacing w:before="100" w:beforeAutospacing="true" w:after="100" w:afterAutospacing="true"/>
      <w:jc w:val="center"/>
    </w:pPr>
    <w:rPr>
      <w:b/>
      <w:bCs/>
      <w:sz w:val="20"/>
      <w:szCs w:val="20"/>
      <w:lang w:val="en-MY" w:eastAsia="en-MY"/>
    </w:rPr>
  </w:style>
  <w:style w:type="paragraph" w:customStyle="1" w:styleId="style4115">
    <w:name w:val="xl72"/>
    <w:basedOn w:val="style0"/>
    <w:next w:val="style4115"/>
    <w:uiPriority w:val="0"/>
    <w:pPr>
      <w:pBdr>
        <w:left w:val="single" w:sz="4" w:space="0" w:color="auto"/>
        <w:top w:val="single" w:sz="8" w:space="0" w:color="auto"/>
      </w:pBdr>
      <w:shd w:val="clear" w:color="000000" w:fill="aeaaaa"/>
      <w:spacing w:before="100" w:beforeAutospacing="true" w:after="100" w:afterAutospacing="true"/>
      <w:jc w:val="center"/>
      <w:textAlignment w:val="center"/>
    </w:pPr>
    <w:rPr>
      <w:b/>
      <w:bCs/>
      <w:sz w:val="20"/>
      <w:szCs w:val="20"/>
      <w:lang w:val="en-MY" w:eastAsia="en-MY"/>
    </w:rPr>
  </w:style>
  <w:style w:type="paragraph" w:customStyle="1" w:styleId="style4116">
    <w:name w:val="xl73"/>
    <w:basedOn w:val="style0"/>
    <w:next w:val="style4116"/>
    <w:uiPriority w:val="0"/>
    <w:pPr>
      <w:pBdr>
        <w:top w:val="single" w:sz="8" w:space="0" w:color="auto"/>
      </w:pBdr>
      <w:shd w:val="clear" w:color="000000" w:fill="aeaaaa"/>
      <w:spacing w:before="100" w:beforeAutospacing="true" w:after="100" w:afterAutospacing="true"/>
      <w:jc w:val="center"/>
    </w:pPr>
    <w:rPr>
      <w:b/>
      <w:bCs/>
      <w:sz w:val="20"/>
      <w:szCs w:val="20"/>
      <w:lang w:val="en-MY" w:eastAsia="en-MY"/>
    </w:rPr>
  </w:style>
  <w:style w:type="paragraph" w:customStyle="1" w:styleId="style4117">
    <w:name w:val="xl74"/>
    <w:basedOn w:val="style0"/>
    <w:next w:val="style4117"/>
    <w:uiPriority w:val="0"/>
    <w:pPr>
      <w:pBdr>
        <w:right w:val="single" w:sz="8" w:space="0" w:color="auto"/>
        <w:top w:val="single" w:sz="8" w:space="0" w:color="auto"/>
      </w:pBdr>
      <w:shd w:val="clear" w:color="000000" w:fill="aeaaaa"/>
      <w:spacing w:before="100" w:beforeAutospacing="true" w:after="100" w:afterAutospacing="true"/>
      <w:jc w:val="center"/>
    </w:pPr>
    <w:rPr>
      <w:b/>
      <w:bCs/>
      <w:sz w:val="20"/>
      <w:szCs w:val="20"/>
      <w:lang w:val="en-MY" w:eastAsia="en-MY"/>
    </w:rPr>
  </w:style>
  <w:style w:type="paragraph" w:customStyle="1" w:styleId="style4118">
    <w:name w:val="xl75"/>
    <w:basedOn w:val="style0"/>
    <w:next w:val="style4118"/>
    <w:uiPriority w:val="0"/>
    <w:pPr>
      <w:pBdr>
        <w:left w:val="single" w:sz="8" w:space="0" w:color="auto"/>
        <w:top w:val="single" w:sz="8" w:space="0" w:color="auto"/>
      </w:pBdr>
      <w:shd w:val="clear" w:color="000000" w:fill="aeaaaa"/>
      <w:spacing w:before="100" w:beforeAutospacing="true" w:after="100" w:afterAutospacing="true"/>
      <w:jc w:val="center"/>
    </w:pPr>
    <w:rPr>
      <w:b/>
      <w:bCs/>
      <w:sz w:val="20"/>
      <w:szCs w:val="20"/>
      <w:lang w:val="en-MY" w:eastAsia="en-MY"/>
    </w:rPr>
  </w:style>
  <w:style w:type="paragraph" w:customStyle="1" w:styleId="style4119">
    <w:name w:val="xl76"/>
    <w:basedOn w:val="style0"/>
    <w:next w:val="style4119"/>
    <w:uiPriority w:val="0"/>
    <w:pPr>
      <w:pBdr>
        <w:left w:val="single" w:sz="4" w:space="0" w:color="auto"/>
        <w:top w:val="single" w:sz="8" w:space="0" w:color="auto"/>
        <w:bottom w:val="single" w:sz="8" w:space="0" w:color="auto"/>
      </w:pBdr>
      <w:spacing w:before="100" w:beforeAutospacing="true" w:after="100" w:afterAutospacing="true"/>
      <w:jc w:val="center"/>
    </w:pPr>
    <w:rPr>
      <w:sz w:val="20"/>
      <w:szCs w:val="20"/>
      <w:lang w:val="en-MY" w:eastAsia="en-MY"/>
    </w:rPr>
  </w:style>
  <w:style w:type="paragraph" w:customStyle="1" w:styleId="style4120">
    <w:name w:val="xl77"/>
    <w:basedOn w:val="style0"/>
    <w:next w:val="style4120"/>
    <w:uiPriority w:val="0"/>
    <w:pPr>
      <w:pBdr>
        <w:left w:val="single" w:sz="4" w:space="0" w:color="auto"/>
        <w:right w:val="single" w:sz="4" w:space="0" w:color="auto"/>
        <w:top w:val="single" w:sz="8" w:space="0" w:color="auto"/>
        <w:bottom w:val="single" w:sz="8" w:space="0" w:color="auto"/>
      </w:pBdr>
      <w:spacing w:before="100" w:beforeAutospacing="true" w:after="100" w:afterAutospacing="true"/>
    </w:pPr>
    <w:rPr>
      <w:lang w:val="en-MY" w:eastAsia="en-MY"/>
    </w:rPr>
  </w:style>
  <w:style w:type="paragraph" w:customStyle="1" w:styleId="style4121">
    <w:name w:val="xl78"/>
    <w:basedOn w:val="style0"/>
    <w:next w:val="style4121"/>
    <w:uiPriority w:val="0"/>
    <w:pPr>
      <w:pBdr>
        <w:left w:val="single" w:sz="4" w:space="0" w:color="auto"/>
        <w:right w:val="single" w:sz="8" w:space="0" w:color="auto"/>
        <w:top w:val="single" w:sz="8" w:space="0" w:color="auto"/>
        <w:bottom w:val="single" w:sz="8" w:space="0" w:color="auto"/>
      </w:pBdr>
      <w:spacing w:before="100" w:beforeAutospacing="true" w:after="100" w:afterAutospacing="true"/>
    </w:pPr>
    <w:rPr>
      <w:lang w:val="en-MY" w:eastAsia="en-MY"/>
    </w:rPr>
  </w:style>
  <w:style w:type="paragraph" w:customStyle="1" w:styleId="style4122">
    <w:name w:val="xl79"/>
    <w:basedOn w:val="style0"/>
    <w:next w:val="style4122"/>
    <w:uiPriority w:val="0"/>
    <w:pPr>
      <w:pBdr>
        <w:left w:val="single" w:sz="8" w:space="0" w:color="auto"/>
        <w:right w:val="single" w:sz="4" w:space="0" w:color="auto"/>
      </w:pBdr>
      <w:shd w:val="clear" w:color="000000" w:fill="aeaaaa"/>
      <w:spacing w:before="100" w:beforeAutospacing="true" w:after="100" w:afterAutospacing="true"/>
      <w:jc w:val="center"/>
      <w:textAlignment w:val="center"/>
    </w:pPr>
    <w:rPr>
      <w:b/>
      <w:bCs/>
      <w:sz w:val="20"/>
      <w:szCs w:val="20"/>
      <w:lang w:val="en-MY" w:eastAsia="en-MY"/>
    </w:rPr>
  </w:style>
  <w:style w:type="paragraph" w:customStyle="1" w:styleId="style4123">
    <w:name w:val="xl80"/>
    <w:basedOn w:val="style0"/>
    <w:next w:val="style4123"/>
    <w:uiPriority w:val="0"/>
    <w:pPr>
      <w:pBdr>
        <w:left w:val="single" w:sz="4" w:space="0" w:color="auto"/>
      </w:pBdr>
      <w:shd w:val="clear" w:color="000000" w:fill="aeaaaa"/>
      <w:spacing w:before="100" w:beforeAutospacing="true" w:after="100" w:afterAutospacing="true"/>
      <w:jc w:val="center"/>
      <w:textAlignment w:val="center"/>
    </w:pPr>
    <w:rPr>
      <w:b/>
      <w:bCs/>
      <w:sz w:val="20"/>
      <w:szCs w:val="20"/>
      <w:lang w:val="en-MY" w:eastAsia="en-MY"/>
    </w:rPr>
  </w:style>
  <w:style w:type="paragraph" w:customStyle="1" w:styleId="style4124">
    <w:name w:val="xl81"/>
    <w:basedOn w:val="style0"/>
    <w:next w:val="style4124"/>
    <w:uiPriority w:val="0"/>
    <w:pPr>
      <w:pBdr>
        <w:left w:val="single" w:sz="8" w:space="0" w:color="auto"/>
        <w:right w:val="single" w:sz="4" w:space="0" w:color="auto"/>
        <w:top w:val="single" w:sz="8" w:space="0" w:color="auto"/>
        <w:bottom w:val="single" w:sz="4" w:space="0" w:color="auto"/>
      </w:pBdr>
      <w:spacing w:before="100" w:beforeAutospacing="true" w:after="100" w:afterAutospacing="true"/>
      <w:jc w:val="center"/>
    </w:pPr>
    <w:rPr>
      <w:b/>
      <w:bCs/>
      <w:sz w:val="20"/>
      <w:szCs w:val="20"/>
      <w:lang w:val="en-MY" w:eastAsia="en-MY"/>
    </w:rPr>
  </w:style>
  <w:style w:type="paragraph" w:customStyle="1" w:styleId="style4125">
    <w:name w:val="xl82"/>
    <w:basedOn w:val="style0"/>
    <w:next w:val="style4125"/>
    <w:uiPriority w:val="0"/>
    <w:pPr>
      <w:pBdr>
        <w:left w:val="single" w:sz="4" w:space="0" w:color="auto"/>
        <w:right w:val="single" w:sz="4" w:space="0" w:color="auto"/>
        <w:top w:val="single" w:sz="8" w:space="0" w:color="auto"/>
        <w:bottom w:val="single" w:sz="4" w:space="0" w:color="auto"/>
      </w:pBdr>
      <w:spacing w:before="100" w:beforeAutospacing="true" w:after="100" w:afterAutospacing="true"/>
    </w:pPr>
    <w:rPr>
      <w:b/>
      <w:bCs/>
      <w:sz w:val="20"/>
      <w:szCs w:val="20"/>
      <w:lang w:val="en-MY" w:eastAsia="en-MY"/>
    </w:rPr>
  </w:style>
  <w:style w:type="paragraph" w:customStyle="1" w:styleId="style4126">
    <w:name w:val="xl83"/>
    <w:basedOn w:val="style0"/>
    <w:next w:val="style4126"/>
    <w:uiPriority w:val="0"/>
    <w:pPr>
      <w:pBdr>
        <w:left w:val="single" w:sz="4" w:space="0" w:color="auto"/>
        <w:right w:val="single" w:sz="8" w:space="0" w:color="auto"/>
        <w:top w:val="single" w:sz="8" w:space="0" w:color="auto"/>
        <w:bottom w:val="single" w:sz="4" w:space="0" w:color="auto"/>
      </w:pBdr>
      <w:spacing w:before="100" w:beforeAutospacing="true" w:after="100" w:afterAutospacing="true"/>
    </w:pPr>
    <w:rPr>
      <w:lang w:val="en-MY" w:eastAsia="en-MY"/>
    </w:rPr>
  </w:style>
  <w:style w:type="paragraph" w:customStyle="1" w:styleId="style4127">
    <w:name w:val="xl84"/>
    <w:basedOn w:val="style0"/>
    <w:next w:val="style4127"/>
    <w:uiPriority w:val="0"/>
    <w:pPr>
      <w:pBdr>
        <w:left w:val="single" w:sz="8" w:space="0" w:color="auto"/>
        <w:right w:val="single" w:sz="4" w:space="0" w:color="auto"/>
        <w:top w:val="single" w:sz="8" w:space="0" w:color="auto"/>
      </w:pBdr>
      <w:shd w:val="clear" w:color="000000" w:fill="92d050"/>
      <w:spacing w:before="100" w:beforeAutospacing="true" w:after="100" w:afterAutospacing="true"/>
      <w:jc w:val="center"/>
      <w:textAlignment w:val="center"/>
    </w:pPr>
    <w:rPr>
      <w:b/>
      <w:bCs/>
      <w:sz w:val="20"/>
      <w:szCs w:val="20"/>
      <w:lang w:val="en-MY" w:eastAsia="en-MY"/>
    </w:rPr>
  </w:style>
  <w:style w:type="paragraph" w:customStyle="1" w:styleId="style4128">
    <w:name w:val="xl85"/>
    <w:basedOn w:val="style0"/>
    <w:next w:val="style4128"/>
    <w:uiPriority w:val="0"/>
    <w:pPr>
      <w:pBdr>
        <w:left w:val="single" w:sz="4" w:space="0" w:color="auto"/>
        <w:right w:val="single" w:sz="4" w:space="0" w:color="auto"/>
        <w:top w:val="single" w:sz="8" w:space="0" w:color="auto"/>
      </w:pBdr>
      <w:shd w:val="clear" w:color="000000" w:fill="92d050"/>
      <w:spacing w:before="100" w:beforeAutospacing="true" w:after="100" w:afterAutospacing="true"/>
      <w:jc w:val="center"/>
      <w:textAlignment w:val="center"/>
    </w:pPr>
    <w:rPr>
      <w:b/>
      <w:bCs/>
      <w:sz w:val="20"/>
      <w:szCs w:val="20"/>
      <w:lang w:val="en-MY" w:eastAsia="en-MY"/>
    </w:rPr>
  </w:style>
  <w:style w:type="paragraph" w:customStyle="1" w:styleId="style4129">
    <w:name w:val="xl86"/>
    <w:basedOn w:val="style0"/>
    <w:next w:val="style4129"/>
    <w:uiPriority w:val="0"/>
    <w:pPr>
      <w:pBdr>
        <w:left w:val="single" w:sz="4" w:space="0" w:color="auto"/>
        <w:right w:val="single" w:sz="8" w:space="0" w:color="auto"/>
        <w:top w:val="single" w:sz="8" w:space="0" w:color="auto"/>
      </w:pBdr>
      <w:shd w:val="clear" w:color="000000" w:fill="92d050"/>
      <w:spacing w:before="100" w:beforeAutospacing="true" w:after="100" w:afterAutospacing="true"/>
      <w:jc w:val="center"/>
      <w:textAlignment w:val="center"/>
    </w:pPr>
    <w:rPr>
      <w:b/>
      <w:bCs/>
      <w:sz w:val="20"/>
      <w:szCs w:val="20"/>
      <w:lang w:val="en-MY" w:eastAsia="en-MY"/>
    </w:rPr>
  </w:style>
  <w:style w:type="paragraph" w:customStyle="1" w:styleId="style4130">
    <w:name w:val="xl87"/>
    <w:basedOn w:val="style0"/>
    <w:next w:val="style4130"/>
    <w:uiPriority w:val="0"/>
    <w:pPr>
      <w:pBdr>
        <w:left w:val="single" w:sz="4" w:space="0" w:color="auto"/>
        <w:top w:val="single" w:sz="4" w:space="0" w:color="auto"/>
        <w:bottom w:val="single" w:sz="4" w:space="0" w:color="auto"/>
      </w:pBdr>
      <w:shd w:val="clear" w:color="c6e0b4" w:fill="ffffff"/>
      <w:spacing w:before="100" w:beforeAutospacing="true" w:after="100" w:afterAutospacing="true"/>
    </w:pPr>
    <w:rPr>
      <w:lang w:val="en-MY" w:eastAsia="en-MY"/>
    </w:rPr>
  </w:style>
  <w:style w:type="paragraph" w:customStyle="1" w:styleId="style4131">
    <w:name w:val="xl88"/>
    <w:basedOn w:val="style0"/>
    <w:next w:val="style4131"/>
    <w:uiPriority w:val="0"/>
    <w:pPr>
      <w:pBdr>
        <w:left w:val="single" w:sz="4" w:space="0" w:color="auto"/>
        <w:top w:val="single" w:sz="4" w:space="0" w:color="auto"/>
        <w:bottom w:val="single" w:sz="4" w:space="0" w:color="auto"/>
      </w:pBdr>
      <w:shd w:val="clear" w:color="e2efda" w:fill="ffffff"/>
      <w:spacing w:before="100" w:beforeAutospacing="true" w:after="100" w:afterAutospacing="true"/>
    </w:pPr>
    <w:rPr>
      <w:lang w:val="en-MY" w:eastAsia="en-MY"/>
    </w:rPr>
  </w:style>
  <w:style w:type="paragraph" w:customStyle="1" w:styleId="style4132">
    <w:name w:val="xl89"/>
    <w:basedOn w:val="style0"/>
    <w:next w:val="style4132"/>
    <w:uiPriority w:val="0"/>
    <w:pPr>
      <w:pBdr>
        <w:left w:val="single" w:sz="4" w:space="0" w:color="auto"/>
        <w:right w:val="single" w:sz="4" w:space="0" w:color="auto"/>
        <w:top w:val="single" w:sz="8" w:space="0" w:color="auto"/>
      </w:pBdr>
      <w:shd w:val="clear" w:color="000000" w:fill="ffffff"/>
      <w:spacing w:before="100" w:beforeAutospacing="true" w:after="100" w:afterAutospacing="true"/>
      <w:jc w:val="center"/>
    </w:pPr>
    <w:rPr>
      <w:b/>
      <w:bCs/>
      <w:sz w:val="20"/>
      <w:szCs w:val="20"/>
      <w:lang w:val="en-MY" w:eastAsia="en-MY"/>
    </w:rPr>
  </w:style>
  <w:style w:type="paragraph" w:customStyle="1" w:styleId="style4133">
    <w:name w:val="xl90"/>
    <w:basedOn w:val="style0"/>
    <w:next w:val="style4133"/>
    <w:uiPriority w:val="0"/>
    <w:pPr>
      <w:pBdr>
        <w:left w:val="single" w:sz="4" w:space="0" w:color="auto"/>
        <w:top w:val="single" w:sz="8" w:space="0" w:color="auto"/>
      </w:pBdr>
      <w:shd w:val="clear" w:color="000000" w:fill="ffffff"/>
      <w:spacing w:before="100" w:beforeAutospacing="true" w:after="100" w:afterAutospacing="true"/>
      <w:jc w:val="center"/>
    </w:pPr>
    <w:rPr>
      <w:b/>
      <w:bCs/>
      <w:sz w:val="20"/>
      <w:szCs w:val="20"/>
      <w:lang w:val="en-MY" w:eastAsia="en-MY"/>
    </w:rPr>
  </w:style>
  <w:style w:type="paragraph" w:customStyle="1" w:styleId="style4134">
    <w:name w:val="xl91"/>
    <w:basedOn w:val="style0"/>
    <w:next w:val="style4134"/>
    <w:uiPriority w:val="0"/>
    <w:pPr>
      <w:pBdr>
        <w:left w:val="single" w:sz="4" w:space="0" w:color="auto"/>
        <w:right w:val="single" w:sz="4" w:space="0" w:color="auto"/>
        <w:top w:val="single" w:sz="8" w:space="0" w:color="auto"/>
      </w:pBdr>
      <w:spacing w:before="100" w:beforeAutospacing="true" w:after="100" w:afterAutospacing="true"/>
    </w:pPr>
    <w:rPr>
      <w:lang w:val="en-MY" w:eastAsia="en-MY"/>
    </w:rPr>
  </w:style>
  <w:style w:type="paragraph" w:customStyle="1" w:styleId="style4135">
    <w:name w:val="xl92"/>
    <w:basedOn w:val="style0"/>
    <w:next w:val="style4135"/>
    <w:uiPriority w:val="0"/>
    <w:pPr>
      <w:pBdr>
        <w:right w:val="single" w:sz="8" w:space="0" w:color="auto"/>
        <w:top w:val="single" w:sz="4" w:space="0" w:color="auto"/>
        <w:bottom w:val="single" w:sz="4" w:space="0" w:color="auto"/>
      </w:pBdr>
      <w:spacing w:before="100" w:beforeAutospacing="true" w:after="100" w:afterAutospacing="true"/>
      <w:jc w:val="center"/>
      <w:textAlignment w:val="center"/>
    </w:pPr>
    <w:rPr>
      <w:sz w:val="20"/>
      <w:szCs w:val="20"/>
      <w:lang w:val="en-MY" w:eastAsia="en-MY"/>
    </w:rPr>
  </w:style>
  <w:style w:type="paragraph" w:customStyle="1" w:styleId="style4136">
    <w:name w:val="xl93"/>
    <w:basedOn w:val="style0"/>
    <w:next w:val="style4136"/>
    <w:uiPriority w:val="0"/>
    <w:pPr>
      <w:pBdr>
        <w:left w:val="single" w:sz="4" w:space="0" w:color="auto"/>
        <w:right w:val="single" w:sz="4" w:space="0" w:color="auto"/>
        <w:top w:val="single" w:sz="4" w:space="0" w:color="auto"/>
      </w:pBdr>
      <w:shd w:val="clear" w:color="e2efda" w:fill="ffffff"/>
      <w:spacing w:before="100" w:beforeAutospacing="true" w:after="100" w:afterAutospacing="true"/>
    </w:pPr>
    <w:rPr>
      <w:lang w:val="en-MY" w:eastAsia="en-MY"/>
    </w:rPr>
  </w:style>
  <w:style w:type="paragraph" w:customStyle="1" w:styleId="style4137">
    <w:name w:val="xl94"/>
    <w:basedOn w:val="style0"/>
    <w:next w:val="style4137"/>
    <w:uiPriority w:val="0"/>
    <w:pPr>
      <w:pBdr>
        <w:left w:val="single" w:sz="4" w:space="0" w:color="auto"/>
        <w:right w:val="single" w:sz="4" w:space="0" w:color="auto"/>
      </w:pBdr>
      <w:spacing w:before="100" w:beforeAutospacing="true" w:after="100" w:afterAutospacing="true"/>
      <w:jc w:val="center"/>
      <w:textAlignment w:val="center"/>
    </w:pPr>
    <w:rPr>
      <w:sz w:val="20"/>
      <w:szCs w:val="20"/>
      <w:lang w:val="en-MY" w:eastAsia="en-MY"/>
    </w:rPr>
  </w:style>
  <w:style w:type="paragraph" w:customStyle="1" w:styleId="style4138">
    <w:name w:val="xl95"/>
    <w:basedOn w:val="style0"/>
    <w:next w:val="style4138"/>
    <w:uiPriority w:val="0"/>
    <w:pPr>
      <w:pBdr>
        <w:right w:val="single" w:sz="8" w:space="0" w:color="auto"/>
        <w:top w:val="single" w:sz="4" w:space="0" w:color="auto"/>
      </w:pBdr>
      <w:spacing w:before="100" w:beforeAutospacing="true" w:after="100" w:afterAutospacing="true"/>
      <w:jc w:val="center"/>
      <w:textAlignment w:val="center"/>
    </w:pPr>
    <w:rPr>
      <w:sz w:val="20"/>
      <w:szCs w:val="20"/>
      <w:lang w:val="en-MY" w:eastAsia="en-MY"/>
    </w:rPr>
  </w:style>
  <w:style w:type="character" w:customStyle="1" w:styleId="style4139">
    <w:name w:val="Heading 3 Char_711485bf-a6ea-4f92-bc9b-61f544b8c5d7"/>
    <w:basedOn w:val="style65"/>
    <w:next w:val="style4139"/>
    <w:link w:val="style3"/>
    <w:uiPriority w:val="0"/>
    <w:rPr>
      <w:b/>
      <w:bCs/>
      <w:szCs w:val="20"/>
    </w:rPr>
  </w:style>
  <w:style w:type="character" w:customStyle="1" w:styleId="style4140">
    <w:name w:val="Heading 4 Char_f0fc46b9-1fe5-485d-a98a-209f8c6ad96d"/>
    <w:basedOn w:val="style65"/>
    <w:next w:val="style4140"/>
    <w:link w:val="style4"/>
    <w:uiPriority w:val="9"/>
    <w:rPr>
      <w:rFonts w:ascii="Calibri" w:cs="宋体" w:eastAsia="宋体" w:hAnsi="Calibri"/>
      <w:b/>
      <w:bCs/>
      <w:i/>
      <w:iCs/>
      <w:color w:val="4f81bd"/>
      <w:sz w:val="22"/>
      <w:szCs w:val="22"/>
    </w:rPr>
  </w:style>
  <w:style w:type="character" w:customStyle="1" w:styleId="style4141">
    <w:name w:val="Header Char_a39b6cfc-cc08-4ba3-9445-43458977ba3f"/>
    <w:basedOn w:val="style65"/>
    <w:next w:val="style4141"/>
    <w:link w:val="style31"/>
    <w:uiPriority w:val="99"/>
  </w:style>
  <w:style w:type="character" w:customStyle="1" w:styleId="style4142">
    <w:name w:val="Title Char_76fe8264-a474-424d-ac5a-8d98085f5534"/>
    <w:basedOn w:val="style65"/>
    <w:next w:val="style4142"/>
    <w:link w:val="style62"/>
    <w:uiPriority w:val="0"/>
    <w:rPr>
      <w:sz w:val="32"/>
    </w:rPr>
  </w:style>
  <w:style w:type="paragraph" w:styleId="style157">
    <w:name w:val="No Spacing"/>
    <w:next w:val="style157"/>
    <w:link w:val="style4143"/>
    <w:qFormat/>
    <w:uiPriority w:val="1"/>
    <w:pPr/>
    <w:rPr>
      <w:rFonts w:ascii="Cambria" w:cs="宋体" w:eastAsia="宋体" w:hAnsi="Cambria"/>
      <w:sz w:val="22"/>
      <w:szCs w:val="22"/>
      <w:lang w:val="en-US" w:bidi="ar-SA" w:eastAsia="en-US"/>
    </w:rPr>
  </w:style>
  <w:style w:type="character" w:customStyle="1" w:styleId="style4143">
    <w:name w:val="No Spacing Char"/>
    <w:basedOn w:val="style65"/>
    <w:next w:val="style4143"/>
    <w:link w:val="style157"/>
    <w:uiPriority w:val="1"/>
    <w:rPr>
      <w:rFonts w:ascii="Cambria" w:cs="宋体" w:eastAsia="宋体" w:hAnsi="Cambria"/>
      <w:sz w:val="22"/>
      <w:szCs w:val="22"/>
    </w:rPr>
  </w:style>
  <w:style w:type="character" w:customStyle="1" w:styleId="style4144">
    <w:name w:val="Heading 7 Char_3de318cc-1266-4827-82fe-6487728236cf"/>
    <w:basedOn w:val="style65"/>
    <w:next w:val="style4144"/>
    <w:link w:val="style7"/>
    <w:uiPriority w:val="0"/>
    <w:rPr>
      <w:rFonts w:ascii="Calibri" w:cs="宋体" w:eastAsia="宋体" w:hAnsi="Calibri"/>
      <w:i/>
      <w:iCs/>
      <w:color w:val="254061"/>
    </w:rPr>
  </w:style>
  <w:style w:type="character" w:customStyle="1" w:styleId="style4145">
    <w:name w:val="Body Text 2 Char"/>
    <w:basedOn w:val="style65"/>
    <w:next w:val="style4145"/>
    <w:link w:val="style80"/>
    <w:uiPriority w:val="0"/>
  </w:style>
  <w:style w:type="character" w:customStyle="1" w:styleId="style4146">
    <w:name w:val="Body Text Indent Char"/>
    <w:basedOn w:val="style65"/>
    <w:next w:val="style4146"/>
    <w:link w:val="style67"/>
    <w:uiPriority w:val="0"/>
  </w:style>
  <w:style w:type="character" w:customStyle="1" w:styleId="style4147">
    <w:name w:val="Body Text Indent 3 Char"/>
    <w:basedOn w:val="style65"/>
    <w:next w:val="style4147"/>
    <w:link w:val="style83"/>
    <w:uiPriority w:val="0"/>
    <w:rPr>
      <w:sz w:val="16"/>
      <w:szCs w:val="16"/>
    </w:rPr>
  </w:style>
  <w:style w:type="character" w:customStyle="1" w:styleId="style4148">
    <w:name w:val="Heading 5 Char_417817a5-a30a-42d2-9387-eda35c75cc40"/>
    <w:basedOn w:val="style65"/>
    <w:next w:val="style4148"/>
    <w:link w:val="style5"/>
    <w:uiPriority w:val="9"/>
    <w:rPr>
      <w:rFonts w:ascii="Calibri" w:hAnsi="Calibri"/>
      <w:b/>
      <w:bCs/>
      <w:i/>
      <w:iCs/>
      <w:sz w:val="26"/>
      <w:szCs w:val="26"/>
      <w:lang w:val="en-GB" w:eastAsia="ja-JP"/>
    </w:rPr>
  </w:style>
  <w:style w:type="character" w:customStyle="1" w:styleId="style4149">
    <w:name w:val="Heading 6 Char_82b2ef42-ff17-4a6c-81a3-f6613b131bd0"/>
    <w:basedOn w:val="style65"/>
    <w:next w:val="style4149"/>
    <w:link w:val="style6"/>
    <w:uiPriority w:val="9"/>
    <w:rPr>
      <w:rFonts w:ascii="Calibri" w:hAnsi="Calibri"/>
      <w:b/>
      <w:bCs/>
      <w:sz w:val="22"/>
      <w:szCs w:val="22"/>
      <w:lang w:val="en-GB" w:eastAsia="ja-JP"/>
    </w:rPr>
  </w:style>
  <w:style w:type="character" w:customStyle="1" w:styleId="style4150">
    <w:name w:val="Heading 8 Char_e07aa536-ca3a-4d4b-8caa-c206f876a373"/>
    <w:basedOn w:val="style65"/>
    <w:next w:val="style4150"/>
    <w:link w:val="style8"/>
    <w:uiPriority w:val="9"/>
    <w:rPr>
      <w:rFonts w:ascii="Calibri" w:hAnsi="Calibri"/>
      <w:i/>
      <w:iCs/>
      <w:lang w:val="en-GB" w:eastAsia="ja-JP"/>
    </w:rPr>
  </w:style>
  <w:style w:type="paragraph" w:customStyle="1" w:styleId="style4151">
    <w:name w:val="Table Text"/>
    <w:basedOn w:val="style0"/>
    <w:next w:val="style4151"/>
    <w:uiPriority w:val="0"/>
    <w:pPr>
      <w:spacing w:before="80" w:after="80"/>
    </w:pPr>
    <w:rPr>
      <w:sz w:val="20"/>
      <w:szCs w:val="20"/>
      <w:lang w:val="en-GB"/>
    </w:rPr>
  </w:style>
  <w:style w:type="paragraph" w:customStyle="1" w:styleId="style4152">
    <w:name w:val="Table header"/>
    <w:basedOn w:val="style4151"/>
    <w:next w:val="style4152"/>
    <w:uiPriority w:val="0"/>
    <w:pPr/>
    <w:rPr>
      <w:rFonts w:ascii="Arial" w:hAnsi="Arial"/>
      <w:b/>
    </w:rPr>
  </w:style>
</w:styles>
</file>

<file path=word/_rels/document.xml.rels><?xml version="1.0" encoding="UTF-8"?>
<Relationships xmlns="http://schemas.openxmlformats.org/package/2006/relationships"><Relationship Id="rId11" Type="http://schemas.openxmlformats.org/officeDocument/2006/relationships/styles" Target="styles.xml"/><Relationship Id="rId10" Type="http://schemas.openxmlformats.org/officeDocument/2006/relationships/header" Target="header9.xml"/><Relationship Id="rId13" Type="http://schemas.openxmlformats.org/officeDocument/2006/relationships/settings" Target="settings.xml"/><Relationship Id="rId12"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header" Target="header3.xml"/><Relationship Id="rId9" Type="http://schemas.openxmlformats.org/officeDocument/2006/relationships/footer" Target="footer8.xml"/><Relationship Id="rId15" Type="http://schemas.openxmlformats.org/officeDocument/2006/relationships/customXml" Target="../customXml/item1.xml"/><Relationship Id="rId14" Type="http://schemas.openxmlformats.org/officeDocument/2006/relationships/theme" Target="theme/theme1.xml"/><Relationship Id="rId16" Type="http://schemas.openxmlformats.org/officeDocument/2006/relationships/customXml" Target="../customXml/item2.xml"/><Relationship Id="rId5" Type="http://schemas.openxmlformats.org/officeDocument/2006/relationships/header" Target="header4.xml"/><Relationship Id="rId6" Type="http://schemas.openxmlformats.org/officeDocument/2006/relationships/footer" Target="footer5.xml"/><Relationship Id="rId7" Type="http://schemas.openxmlformats.org/officeDocument/2006/relationships/header" Target="header6.xml"/><Relationship Id="rId8" Type="http://schemas.openxmlformats.org/officeDocument/2006/relationships/footer" Target="footer7.xml"/></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_rels/header3.xml.rels><?xml version="1.0" encoding="UTF-8"?>
<Relationships xmlns="http://schemas.openxmlformats.org/package/2006/relationships"><Relationship Id="rId1" Type="http://schemas.openxmlformats.org/officeDocument/2006/relationships/image" Target="media/image2.png"/></Relationships>
</file>

<file path=word/_rels/header4.xml.rels><?xml version="1.0" encoding="UTF-8"?>
<Relationships xmlns="http://schemas.openxmlformats.org/package/2006/relationships"><Relationship Id="rId1" Type="http://schemas.openxmlformats.org/officeDocument/2006/relationships/image" Target="media/image3.png"/></Relationships>
</file>

<file path=word/_rels/header6.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2A1F3B6-EA9E-4C2F-B110-274FDE4141B1}">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Words>3767</Words>
  <Pages>9</Pages>
  <Characters>19650</Characters>
  <Application>WPS Office</Application>
  <DocSecurity>0</DocSecurity>
  <Paragraphs>798</Paragraphs>
  <ScaleCrop>false</ScaleCrop>
  <Company>Dimension Bid</Company>
  <LinksUpToDate>false</LinksUpToDate>
  <CharactersWithSpaces>24422</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2023-02-13T08:52:00Z</dcterms:created>
  <dc:creator>Mohd Affandi</dc:creator>
  <lastModifiedBy>ELN-L09</lastModifiedBy>
  <lastPrinted>2019-01-24T07:48:00Z</lastPrinted>
  <dcterms:modified xsi:type="dcterms:W3CDTF">2024-11-25T00:43:04Z</dcterms:modified>
  <revision>9</revision>
  <dc:title>Data Delivery Standard Operating Procedure (SOP) for Field Engineers</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fae08fed20b44167ab10f97afdacabf5</vt:lpwstr>
  </property>
</Properties>
</file>