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E17E3" w14:textId="77777777" w:rsidR="005B13A9" w:rsidRDefault="005B13A9">
      <w:pPr>
        <w:spacing w:line="360" w:lineRule="auto"/>
        <w:rPr>
          <w:rFonts w:asciiTheme="majorHAnsi" w:hAnsiTheme="majorHAnsi" w:cs="Arial"/>
          <w:szCs w:val="28"/>
          <w:u w:val="single"/>
        </w:rPr>
      </w:pPr>
    </w:p>
    <w:p w14:paraId="6E574165" w14:textId="77777777" w:rsidR="005B13A9" w:rsidRDefault="005B13A9">
      <w:pPr>
        <w:spacing w:after="200" w:line="276" w:lineRule="auto"/>
        <w:rPr>
          <w:rFonts w:ascii="Calibri" w:eastAsia="Calibri" w:hAnsi="Calibri"/>
          <w:sz w:val="22"/>
          <w:szCs w:val="22"/>
        </w:rPr>
      </w:pPr>
    </w:p>
    <w:p w14:paraId="2474A90B" w14:textId="77777777" w:rsidR="005B13A9" w:rsidRDefault="005B13A9">
      <w:pPr>
        <w:spacing w:line="276" w:lineRule="auto"/>
        <w:jc w:val="center"/>
        <w:rPr>
          <w:rFonts w:ascii="Calibri" w:eastAsia="Calibri" w:hAnsi="Calibri"/>
          <w:sz w:val="22"/>
          <w:szCs w:val="22"/>
        </w:rPr>
      </w:pPr>
    </w:p>
    <w:p w14:paraId="2A85CD76" w14:textId="77777777" w:rsidR="005B13A9" w:rsidRDefault="005B13A9">
      <w:pPr>
        <w:spacing w:line="276" w:lineRule="auto"/>
        <w:rPr>
          <w:rFonts w:ascii="Calibri" w:eastAsia="Calibri" w:hAnsi="Calibri"/>
          <w:b/>
          <w:sz w:val="36"/>
          <w:szCs w:val="36"/>
        </w:rPr>
      </w:pPr>
    </w:p>
    <w:p w14:paraId="6A27DFC3" w14:textId="77777777" w:rsidR="005B13A9" w:rsidRDefault="005B13A9">
      <w:pPr>
        <w:rPr>
          <w:rFonts w:ascii="Calibri" w:eastAsia="Calibri" w:hAnsi="Calibri" w:cs="Calibri"/>
          <w:b/>
          <w:sz w:val="36"/>
          <w:szCs w:val="36"/>
        </w:rPr>
      </w:pPr>
    </w:p>
    <w:p w14:paraId="16C02903" w14:textId="77777777" w:rsidR="005B13A9" w:rsidRDefault="00207224">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Pr>
          <w:rFonts w:ascii="Arial Black" w:hAnsi="Arial Black" w:cstheme="minorHAnsi"/>
          <w:b/>
          <w:sz w:val="52"/>
          <w:szCs w:val="60"/>
          <w14:shadow w14:blurRad="50800" w14:dist="38100" w14:dir="0" w14:sx="100000" w14:sy="100000" w14:kx="0" w14:ky="0" w14:algn="l">
            <w14:srgbClr w14:val="000000">
              <w14:alpha w14:val="60000"/>
            </w14:srgbClr>
          </w14:shadow>
        </w:rPr>
        <w:t>SLICKLINE OPERATOR</w:t>
      </w:r>
    </w:p>
    <w:p w14:paraId="64F22484" w14:textId="77777777" w:rsidR="005B13A9" w:rsidRDefault="00207224">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WORKBOOK </w:t>
      </w:r>
    </w:p>
    <w:p w14:paraId="386FC048" w14:textId="77777777" w:rsidR="005B13A9" w:rsidRDefault="005B13A9">
      <w:pPr>
        <w:jc w:val="center"/>
        <w:rPr>
          <w:rFonts w:ascii="Calibri" w:eastAsia="Calibri" w:hAnsi="Calibri"/>
          <w:b/>
          <w:sz w:val="56"/>
          <w:szCs w:val="56"/>
        </w:rPr>
      </w:pPr>
    </w:p>
    <w:p w14:paraId="32306C50" w14:textId="77777777" w:rsidR="005B13A9" w:rsidRDefault="00207224">
      <w:pPr>
        <w:pStyle w:val="BodyText"/>
        <w:rPr>
          <w:rFonts w:asciiTheme="majorHAnsi" w:hAnsiTheme="majorHAnsi" w:cs="Arial"/>
          <w:b/>
          <w:bCs/>
          <w:szCs w:val="22"/>
          <w:u w:val="single"/>
          <w:lang w:val="en-US"/>
        </w:rPr>
      </w:pPr>
      <w:r>
        <w:rPr>
          <w:rFonts w:asciiTheme="majorHAnsi" w:hAnsiTheme="majorHAnsi" w:cs="Arial"/>
          <w:b/>
          <w:bCs/>
          <w:szCs w:val="22"/>
          <w:u w:val="single"/>
          <w:lang w:val="en-US"/>
        </w:rPr>
        <w:t>IMPORTANT NOTE:</w:t>
      </w:r>
    </w:p>
    <w:p w14:paraId="06B810F5" w14:textId="77777777" w:rsidR="005B13A9" w:rsidRDefault="005B13A9">
      <w:pPr>
        <w:pStyle w:val="BodyText"/>
        <w:rPr>
          <w:rFonts w:asciiTheme="majorHAnsi" w:hAnsiTheme="majorHAnsi" w:cs="Arial"/>
          <w:bCs/>
          <w:sz w:val="22"/>
          <w:szCs w:val="22"/>
          <w:lang w:val="en-US"/>
        </w:rPr>
      </w:pPr>
    </w:p>
    <w:p w14:paraId="5E6F3CF3"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6C822E16"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592EECD7"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 xml:space="preserve">Your Trainer, </w:t>
      </w:r>
      <w:r>
        <w:rPr>
          <w:rFonts w:asciiTheme="majorHAnsi" w:hAnsiTheme="majorHAnsi" w:cs="Arial"/>
          <w:bCs/>
          <w:sz w:val="22"/>
          <w:szCs w:val="22"/>
          <w:lang w:val="en-US"/>
        </w:rPr>
        <w:t>Assessor (Slickline Operator), Verifier (FSM) or senior colleagues</w:t>
      </w:r>
    </w:p>
    <w:p w14:paraId="7840CED7" w14:textId="77777777" w:rsidR="005B13A9" w:rsidRDefault="00207224">
      <w:pPr>
        <w:pStyle w:val="BodyText"/>
        <w:numPr>
          <w:ilvl w:val="0"/>
          <w:numId w:val="2"/>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694C0D08"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259CE0B9"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0E65D381" w14:textId="77777777" w:rsidR="005B13A9" w:rsidRDefault="00207224">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w:t>
      </w:r>
      <w:r>
        <w:rPr>
          <w:rFonts w:asciiTheme="majorHAnsi" w:hAnsiTheme="majorHAnsi" w:cs="Arial"/>
          <w:bCs/>
          <w:sz w:val="22"/>
          <w:szCs w:val="22"/>
          <w:lang w:val="en-US"/>
        </w:rPr>
        <w:t xml:space="preserve"> </w:t>
      </w:r>
      <w:r>
        <w:rPr>
          <w:rFonts w:asciiTheme="majorHAnsi" w:hAnsiTheme="majorHAnsi" w:cs="Arial"/>
          <w:bCs/>
          <w:sz w:val="22"/>
          <w:szCs w:val="22"/>
          <w:lang w:val="en-US"/>
        </w:rPr>
        <w:t>p</w:t>
      </w:r>
      <w:r>
        <w:rPr>
          <w:rFonts w:asciiTheme="majorHAnsi" w:hAnsiTheme="majorHAnsi" w:cs="Arial"/>
          <w:bCs/>
          <w:sz w:val="22"/>
          <w:szCs w:val="22"/>
          <w:lang w:val="en-US"/>
        </w:rPr>
        <w:t>r</w:t>
      </w:r>
      <w:r>
        <w:rPr>
          <w:rFonts w:asciiTheme="majorHAnsi" w:hAnsiTheme="majorHAnsi" w:cs="Arial"/>
          <w:bCs/>
          <w:sz w:val="22"/>
          <w:szCs w:val="22"/>
          <w:lang w:val="en-US"/>
        </w:rPr>
        <w:t>o</w:t>
      </w:r>
      <w:r>
        <w:rPr>
          <w:rFonts w:asciiTheme="majorHAnsi" w:hAnsiTheme="majorHAnsi" w:cs="Arial"/>
          <w:bCs/>
          <w:sz w:val="22"/>
          <w:szCs w:val="22"/>
          <w:lang w:val="en-US"/>
        </w:rPr>
        <w:t>c</w:t>
      </w:r>
      <w:r>
        <w:rPr>
          <w:rFonts w:asciiTheme="majorHAnsi" w:hAnsiTheme="majorHAnsi" w:cs="Arial"/>
          <w:bCs/>
          <w:sz w:val="22"/>
          <w:szCs w:val="22"/>
          <w:lang w:val="en-US"/>
        </w:rPr>
        <w:t>e</w:t>
      </w:r>
      <w:r>
        <w:rPr>
          <w:rFonts w:asciiTheme="majorHAnsi" w:hAnsiTheme="majorHAnsi" w:cs="Arial"/>
          <w:bCs/>
          <w:sz w:val="22"/>
          <w:szCs w:val="22"/>
          <w:lang w:val="en-US"/>
        </w:rPr>
        <w:t>s</w:t>
      </w:r>
      <w:r>
        <w:rPr>
          <w:rFonts w:asciiTheme="majorHAnsi" w:hAnsiTheme="majorHAnsi" w:cs="Arial"/>
          <w:bCs/>
          <w:sz w:val="22"/>
          <w:szCs w:val="22"/>
          <w:lang w:val="en-US"/>
        </w:rPr>
        <w:t>s</w:t>
      </w:r>
      <w:r>
        <w:rPr>
          <w:rFonts w:asciiTheme="majorHAnsi" w:hAnsiTheme="majorHAnsi" w:cs="Arial"/>
          <w:bCs/>
          <w:sz w:val="22"/>
          <w:szCs w:val="22"/>
          <w:lang w:val="en-US"/>
        </w:rPr>
        <w:t>.</w:t>
      </w:r>
    </w:p>
    <w:p w14:paraId="736FBB79" w14:textId="77777777" w:rsidR="005B13A9" w:rsidRDefault="005B13A9">
      <w:pPr>
        <w:jc w:val="center"/>
        <w:rPr>
          <w:rFonts w:ascii="Calibri" w:eastAsia="Calibri" w:hAnsi="Calibri"/>
          <w:b/>
          <w:sz w:val="56"/>
          <w:szCs w:val="56"/>
        </w:rPr>
      </w:pPr>
    </w:p>
    <w:p w14:paraId="20781954" w14:textId="77777777" w:rsidR="005B13A9" w:rsidRDefault="005B13A9">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5B13A9" w14:paraId="3E36BF81" w14:textId="77777777">
        <w:trPr>
          <w:trHeight w:val="510"/>
        </w:trPr>
        <w:tc>
          <w:tcPr>
            <w:tcW w:w="2263" w:type="dxa"/>
            <w:vAlign w:val="center"/>
          </w:tcPr>
          <w:p w14:paraId="3A707578" w14:textId="77777777" w:rsidR="005B13A9" w:rsidRDefault="00207224">
            <w:pPr>
              <w:tabs>
                <w:tab w:val="left" w:pos="3420"/>
              </w:tabs>
              <w:rPr>
                <w:rFonts w:ascii="Calibri" w:eastAsia="Calibri" w:hAnsi="Calibri"/>
                <w:b/>
              </w:rPr>
            </w:pPr>
            <w:r>
              <w:rPr>
                <w:rFonts w:ascii="Calibri" w:eastAsia="Calibri" w:hAnsi="Calibri"/>
                <w:b/>
              </w:rPr>
              <w:t>N</w:t>
            </w:r>
            <w:r>
              <w:rPr>
                <w:rFonts w:ascii="Calibri" w:eastAsia="Calibri" w:hAnsi="Calibri"/>
                <w:b/>
              </w:rPr>
              <w:t>AME</w:t>
            </w:r>
          </w:p>
        </w:tc>
        <w:tc>
          <w:tcPr>
            <w:tcW w:w="6484" w:type="dxa"/>
            <w:vAlign w:val="center"/>
          </w:tcPr>
          <w:p w14:paraId="07576127" w14:textId="7A54DDF4" w:rsidR="005B13A9" w:rsidRDefault="00207224">
            <w:pPr>
              <w:tabs>
                <w:tab w:val="left" w:pos="3420"/>
              </w:tabs>
              <w:rPr>
                <w:rFonts w:ascii="Calibri" w:eastAsia="Calibri" w:hAnsi="Calibri"/>
                <w:b/>
              </w:rPr>
            </w:pPr>
            <w:r>
              <w:rPr>
                <w:rFonts w:ascii="Calibri" w:eastAsia="Calibri" w:hAnsi="Calibri"/>
                <w:b/>
              </w:rPr>
              <w:t>LEANARD JANGGU ANAK BRIAN</w:t>
            </w:r>
          </w:p>
        </w:tc>
      </w:tr>
      <w:tr w:rsidR="005B13A9" w14:paraId="63A0D615" w14:textId="77777777">
        <w:trPr>
          <w:trHeight w:val="510"/>
        </w:trPr>
        <w:tc>
          <w:tcPr>
            <w:tcW w:w="2263" w:type="dxa"/>
            <w:vAlign w:val="center"/>
          </w:tcPr>
          <w:p w14:paraId="555D8364" w14:textId="77777777" w:rsidR="005B13A9" w:rsidRDefault="00207224">
            <w:pPr>
              <w:tabs>
                <w:tab w:val="left" w:pos="3420"/>
              </w:tabs>
              <w:rPr>
                <w:rFonts w:ascii="Calibri" w:eastAsia="Calibri" w:hAnsi="Calibri"/>
                <w:b/>
              </w:rPr>
            </w:pPr>
            <w:r>
              <w:rPr>
                <w:rFonts w:ascii="Calibri" w:eastAsia="Calibri" w:hAnsi="Calibri"/>
                <w:b/>
              </w:rPr>
              <w:t>DATE OF JOIN</w:t>
            </w:r>
          </w:p>
        </w:tc>
        <w:tc>
          <w:tcPr>
            <w:tcW w:w="6484" w:type="dxa"/>
            <w:vAlign w:val="center"/>
          </w:tcPr>
          <w:p w14:paraId="7F8670C3" w14:textId="4C8FB7AA" w:rsidR="005B13A9" w:rsidRDefault="005B13A9">
            <w:pPr>
              <w:tabs>
                <w:tab w:val="left" w:pos="3420"/>
              </w:tabs>
              <w:rPr>
                <w:rFonts w:ascii="Calibri" w:eastAsia="Calibri" w:hAnsi="Calibri"/>
                <w:b/>
              </w:rPr>
            </w:pPr>
          </w:p>
        </w:tc>
      </w:tr>
      <w:tr w:rsidR="005B13A9" w14:paraId="3094F14C" w14:textId="77777777">
        <w:trPr>
          <w:trHeight w:val="510"/>
        </w:trPr>
        <w:tc>
          <w:tcPr>
            <w:tcW w:w="2263" w:type="dxa"/>
            <w:vAlign w:val="center"/>
          </w:tcPr>
          <w:p w14:paraId="2C41DD8A" w14:textId="77777777" w:rsidR="005B13A9" w:rsidRDefault="00207224">
            <w:pPr>
              <w:tabs>
                <w:tab w:val="left" w:pos="3420"/>
              </w:tabs>
              <w:rPr>
                <w:rFonts w:ascii="Calibri" w:eastAsia="Calibri" w:hAnsi="Calibri"/>
                <w:b/>
              </w:rPr>
            </w:pPr>
            <w:r>
              <w:rPr>
                <w:rFonts w:ascii="Calibri" w:eastAsia="Calibri" w:hAnsi="Calibri"/>
                <w:b/>
              </w:rPr>
              <w:t>CONTACT NO.</w:t>
            </w:r>
          </w:p>
        </w:tc>
        <w:tc>
          <w:tcPr>
            <w:tcW w:w="6484" w:type="dxa"/>
            <w:vAlign w:val="center"/>
          </w:tcPr>
          <w:p w14:paraId="75DCBEE9" w14:textId="4E2277F7" w:rsidR="005B13A9" w:rsidRDefault="00207224">
            <w:pPr>
              <w:tabs>
                <w:tab w:val="left" w:pos="3420"/>
              </w:tabs>
              <w:rPr>
                <w:rFonts w:ascii="Calibri" w:eastAsia="Calibri" w:hAnsi="Calibri"/>
                <w:b/>
              </w:rPr>
            </w:pPr>
            <w:r>
              <w:rPr>
                <w:rFonts w:ascii="Calibri" w:eastAsia="Calibri" w:hAnsi="Calibri"/>
                <w:b/>
              </w:rPr>
              <w:t>017-9285850</w:t>
            </w:r>
          </w:p>
        </w:tc>
      </w:tr>
      <w:tr w:rsidR="005B13A9" w14:paraId="562AC2F2" w14:textId="77777777">
        <w:trPr>
          <w:trHeight w:val="510"/>
        </w:trPr>
        <w:tc>
          <w:tcPr>
            <w:tcW w:w="2263" w:type="dxa"/>
            <w:vAlign w:val="center"/>
          </w:tcPr>
          <w:p w14:paraId="5CF9C5CD" w14:textId="77777777" w:rsidR="005B13A9" w:rsidRDefault="00207224">
            <w:pPr>
              <w:tabs>
                <w:tab w:val="left" w:pos="3420"/>
              </w:tabs>
              <w:rPr>
                <w:rFonts w:ascii="Calibri" w:eastAsia="Calibri" w:hAnsi="Calibri"/>
                <w:b/>
              </w:rPr>
            </w:pPr>
            <w:r>
              <w:rPr>
                <w:rFonts w:ascii="Calibri" w:eastAsia="Calibri" w:hAnsi="Calibri"/>
                <w:b/>
              </w:rPr>
              <w:t>RECEIVED DATE</w:t>
            </w:r>
          </w:p>
        </w:tc>
        <w:tc>
          <w:tcPr>
            <w:tcW w:w="6484" w:type="dxa"/>
            <w:vAlign w:val="center"/>
          </w:tcPr>
          <w:p w14:paraId="75263777" w14:textId="77777777" w:rsidR="005B13A9" w:rsidRDefault="005B13A9">
            <w:pPr>
              <w:tabs>
                <w:tab w:val="left" w:pos="3420"/>
              </w:tabs>
              <w:rPr>
                <w:rFonts w:ascii="Calibri" w:eastAsia="Calibri" w:hAnsi="Calibri"/>
                <w:b/>
              </w:rPr>
            </w:pPr>
          </w:p>
        </w:tc>
      </w:tr>
      <w:tr w:rsidR="005B13A9" w14:paraId="13F50B2A" w14:textId="77777777">
        <w:trPr>
          <w:trHeight w:val="510"/>
        </w:trPr>
        <w:tc>
          <w:tcPr>
            <w:tcW w:w="2263" w:type="dxa"/>
            <w:vAlign w:val="center"/>
          </w:tcPr>
          <w:p w14:paraId="41859B5A" w14:textId="77777777" w:rsidR="005B13A9" w:rsidRDefault="00207224">
            <w:pPr>
              <w:tabs>
                <w:tab w:val="left" w:pos="3420"/>
              </w:tabs>
              <w:rPr>
                <w:rFonts w:ascii="Calibri" w:eastAsia="Calibri" w:hAnsi="Calibri"/>
                <w:b/>
              </w:rPr>
            </w:pPr>
            <w:r>
              <w:rPr>
                <w:rFonts w:ascii="Calibri" w:eastAsia="Calibri" w:hAnsi="Calibri"/>
                <w:b/>
              </w:rPr>
              <w:t>DATE COMPLETED</w:t>
            </w:r>
          </w:p>
        </w:tc>
        <w:tc>
          <w:tcPr>
            <w:tcW w:w="6484" w:type="dxa"/>
            <w:vAlign w:val="center"/>
          </w:tcPr>
          <w:p w14:paraId="3DA59294" w14:textId="37ECADE6" w:rsidR="005B13A9" w:rsidRDefault="00207224">
            <w:pPr>
              <w:tabs>
                <w:tab w:val="left" w:pos="3420"/>
              </w:tabs>
              <w:rPr>
                <w:rFonts w:ascii="Calibri" w:eastAsia="Calibri" w:hAnsi="Calibri"/>
                <w:b/>
              </w:rPr>
            </w:pPr>
            <w:r>
              <w:rPr>
                <w:rFonts w:ascii="Calibri" w:eastAsia="Calibri" w:hAnsi="Calibri"/>
                <w:b/>
              </w:rPr>
              <w:t>04-08-2024</w:t>
            </w:r>
          </w:p>
        </w:tc>
      </w:tr>
    </w:tbl>
    <w:p w14:paraId="3ABA041A" w14:textId="77777777" w:rsidR="005B13A9" w:rsidRDefault="005B13A9">
      <w:pPr>
        <w:jc w:val="center"/>
        <w:rPr>
          <w:rFonts w:asciiTheme="majorHAnsi" w:hAnsiTheme="majorHAnsi" w:cstheme="minorHAnsi"/>
          <w:b/>
          <w:sz w:val="20"/>
          <w:szCs w:val="18"/>
        </w:rPr>
      </w:pPr>
    </w:p>
    <w:p w14:paraId="0D3C3BFB" w14:textId="77777777" w:rsidR="005B13A9" w:rsidRDefault="005B13A9">
      <w:pPr>
        <w:jc w:val="center"/>
        <w:rPr>
          <w:rFonts w:cstheme="minorHAnsi"/>
          <w:b/>
          <w:sz w:val="20"/>
          <w:szCs w:val="18"/>
        </w:rPr>
      </w:pPr>
    </w:p>
    <w:p w14:paraId="5AD5BA30" w14:textId="77777777" w:rsidR="005B13A9" w:rsidRDefault="005B13A9">
      <w:pPr>
        <w:tabs>
          <w:tab w:val="left" w:pos="3420"/>
        </w:tabs>
        <w:rPr>
          <w:rFonts w:ascii="Calibri" w:eastAsia="Calibri" w:hAnsi="Calibri"/>
          <w:b/>
          <w:sz w:val="36"/>
          <w:szCs w:val="56"/>
        </w:rPr>
      </w:pPr>
    </w:p>
    <w:p w14:paraId="5454B182" w14:textId="77777777" w:rsidR="005B13A9" w:rsidRDefault="005B13A9">
      <w:pPr>
        <w:tabs>
          <w:tab w:val="left" w:pos="3420"/>
        </w:tabs>
        <w:rPr>
          <w:rFonts w:ascii="Calibri" w:eastAsia="Calibri" w:hAnsi="Calibri"/>
          <w:b/>
          <w:sz w:val="36"/>
          <w:szCs w:val="56"/>
        </w:rPr>
      </w:pPr>
    </w:p>
    <w:p w14:paraId="502A9B8C" w14:textId="77777777" w:rsidR="005B13A9" w:rsidRDefault="005B13A9">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5B13A9">
          <w:headerReference w:type="default" r:id="rId9"/>
          <w:footerReference w:type="default" r:id="rId10"/>
          <w:headerReference w:type="first" r:id="rId11"/>
          <w:footerReference w:type="first" r:id="rId12"/>
          <w:pgSz w:w="11909" w:h="16834"/>
          <w:pgMar w:top="777" w:right="1355" w:bottom="1168" w:left="1797" w:header="720" w:footer="238" w:gutter="0"/>
          <w:cols w:space="708"/>
          <w:docGrid w:linePitch="360"/>
        </w:sectPr>
      </w:pPr>
    </w:p>
    <w:p w14:paraId="0D9E231A" w14:textId="77777777" w:rsidR="005B13A9" w:rsidRDefault="00207224">
      <w:pPr>
        <w:tabs>
          <w:tab w:val="left" w:pos="10490"/>
        </w:tabs>
        <w:spacing w:before="120"/>
        <w:ind w:left="-142"/>
        <w:rPr>
          <w:rFonts w:asciiTheme="majorHAnsi" w:hAnsiTheme="majorHAnsi" w:cstheme="majorHAnsi"/>
          <w:b/>
          <w:szCs w:val="20"/>
        </w:rPr>
      </w:pPr>
      <w:r>
        <w:rPr>
          <w:rFonts w:asciiTheme="majorHAnsi" w:hAnsiTheme="majorHAnsi" w:cstheme="majorHAnsi"/>
          <w:b/>
          <w:szCs w:val="20"/>
        </w:rPr>
        <w:lastRenderedPageBreak/>
        <w:t xml:space="preserve">D.  </w:t>
      </w:r>
      <w:r>
        <w:rPr>
          <w:rFonts w:asciiTheme="majorHAnsi" w:hAnsiTheme="majorHAnsi" w:cstheme="majorHAnsi"/>
          <w:b/>
          <w:szCs w:val="20"/>
        </w:rPr>
        <w:t>SUPERVISORY</w:t>
      </w:r>
      <w:r>
        <w:rPr>
          <w:rFonts w:asciiTheme="majorHAnsi" w:hAnsiTheme="majorHAnsi" w:cstheme="majorHAnsi"/>
          <w:b/>
          <w:szCs w:val="20"/>
        </w:rPr>
        <w:tab/>
      </w:r>
      <w:r>
        <w:rPr>
          <w:rFonts w:asciiTheme="majorHAnsi" w:hAnsiTheme="majorHAnsi" w:cstheme="majorHAnsi"/>
          <w:b/>
          <w:sz w:val="20"/>
        </w:rPr>
        <w:t>Legend:  C</w:t>
      </w:r>
      <w:r>
        <w:rPr>
          <w:rFonts w:asciiTheme="majorHAnsi" w:hAnsiTheme="majorHAnsi" w:cstheme="majorHAnsi"/>
          <w:sz w:val="20"/>
        </w:rPr>
        <w:t>-Competent</w:t>
      </w:r>
      <w:r>
        <w:rPr>
          <w:rFonts w:asciiTheme="majorHAnsi" w:hAnsiTheme="majorHAnsi" w:cstheme="majorHAnsi"/>
          <w:b/>
          <w:sz w:val="20"/>
        </w:rPr>
        <w:t>, NME</w:t>
      </w:r>
      <w:r>
        <w:rPr>
          <w:rFonts w:asciiTheme="majorHAnsi" w:hAnsiTheme="majorHAnsi" w:cstheme="majorHAnsi"/>
          <w:sz w:val="20"/>
        </w:rPr>
        <w:t>-Need More Exposure</w:t>
      </w:r>
    </w:p>
    <w:p w14:paraId="06B55CBD"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r>
      <w:r>
        <w:rPr>
          <w:rFonts w:asciiTheme="majorHAnsi" w:hAnsiTheme="majorHAnsi" w:cstheme="majorHAnsi"/>
          <w:b/>
          <w:sz w:val="20"/>
          <w:szCs w:val="20"/>
        </w:rPr>
        <w:tab/>
        <w:t xml:space="preserve">       </w:t>
      </w:r>
    </w:p>
    <w:tbl>
      <w:tblPr>
        <w:tblW w:w="15218" w:type="dxa"/>
        <w:tblInd w:w="-342" w:type="dxa"/>
        <w:tblLayout w:type="fixed"/>
        <w:tblLook w:val="04A0" w:firstRow="1" w:lastRow="0" w:firstColumn="1" w:lastColumn="0" w:noHBand="0" w:noVBand="1"/>
      </w:tblPr>
      <w:tblGrid>
        <w:gridCol w:w="1260"/>
        <w:gridCol w:w="7154"/>
        <w:gridCol w:w="4110"/>
        <w:gridCol w:w="709"/>
        <w:gridCol w:w="709"/>
        <w:gridCol w:w="1276"/>
      </w:tblGrid>
      <w:tr w:rsidR="005B13A9" w14:paraId="3FF2119E" w14:textId="77777777">
        <w:trPr>
          <w:cantSplit/>
        </w:trPr>
        <w:tc>
          <w:tcPr>
            <w:tcW w:w="1260" w:type="dxa"/>
            <w:vMerge w:val="restart"/>
            <w:tcBorders>
              <w:top w:val="single" w:sz="6" w:space="0" w:color="auto"/>
              <w:left w:val="single" w:sz="6" w:space="0" w:color="auto"/>
              <w:right w:val="single" w:sz="6" w:space="0" w:color="auto"/>
            </w:tcBorders>
            <w:shd w:val="clear" w:color="auto" w:fill="009900"/>
            <w:vAlign w:val="center"/>
          </w:tcPr>
          <w:p w14:paraId="76B36C4A"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Document No.</w:t>
            </w:r>
          </w:p>
        </w:tc>
        <w:tc>
          <w:tcPr>
            <w:tcW w:w="7154" w:type="dxa"/>
            <w:vMerge w:val="restart"/>
            <w:tcBorders>
              <w:top w:val="single" w:sz="6" w:space="0" w:color="auto"/>
              <w:left w:val="single" w:sz="6" w:space="0" w:color="auto"/>
              <w:right w:val="single" w:sz="6" w:space="0" w:color="auto"/>
            </w:tcBorders>
            <w:shd w:val="clear" w:color="auto" w:fill="009900"/>
            <w:vAlign w:val="center"/>
          </w:tcPr>
          <w:p w14:paraId="5C4E4479"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szCs w:val="20"/>
              </w:rPr>
              <w:t>Supervisory Quality</w:t>
            </w:r>
          </w:p>
        </w:tc>
        <w:tc>
          <w:tcPr>
            <w:tcW w:w="4110" w:type="dxa"/>
            <w:vMerge w:val="restart"/>
            <w:tcBorders>
              <w:top w:val="single" w:sz="6" w:space="0" w:color="auto"/>
              <w:left w:val="single" w:sz="6" w:space="0" w:color="auto"/>
              <w:right w:val="single" w:sz="6" w:space="0" w:color="auto"/>
            </w:tcBorders>
            <w:shd w:val="clear" w:color="auto" w:fill="009900"/>
            <w:vAlign w:val="center"/>
          </w:tcPr>
          <w:p w14:paraId="41A5BDE2" w14:textId="77777777" w:rsidR="005B13A9" w:rsidRDefault="00207224">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0E725E79"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549EF37D" w14:textId="77777777" w:rsidR="005B13A9" w:rsidRDefault="00207224">
            <w:pPr>
              <w:ind w:left="-101"/>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Assessment</w:t>
            </w:r>
          </w:p>
          <w:p w14:paraId="70EFF0B4" w14:textId="77777777" w:rsidR="005B13A9" w:rsidRDefault="00207224">
            <w:pPr>
              <w:ind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Date</w:t>
            </w:r>
          </w:p>
        </w:tc>
      </w:tr>
      <w:tr w:rsidR="005B13A9" w14:paraId="10B2D1BC" w14:textId="77777777">
        <w:trPr>
          <w:cantSplit/>
        </w:trPr>
        <w:tc>
          <w:tcPr>
            <w:tcW w:w="1260" w:type="dxa"/>
            <w:vMerge/>
            <w:tcBorders>
              <w:left w:val="single" w:sz="6" w:space="0" w:color="auto"/>
              <w:bottom w:val="single" w:sz="6" w:space="0" w:color="auto"/>
              <w:right w:val="single" w:sz="6" w:space="0" w:color="auto"/>
            </w:tcBorders>
            <w:shd w:val="clear" w:color="auto" w:fill="009900"/>
            <w:vAlign w:val="center"/>
          </w:tcPr>
          <w:p w14:paraId="449AA75A" w14:textId="77777777" w:rsidR="005B13A9" w:rsidRDefault="005B13A9">
            <w:pPr>
              <w:jc w:val="center"/>
              <w:rPr>
                <w:rFonts w:asciiTheme="majorHAnsi" w:hAnsiTheme="majorHAnsi" w:cstheme="majorHAnsi"/>
                <w:b/>
                <w:color w:val="FFFFFF" w:themeColor="background1"/>
                <w:sz w:val="22"/>
              </w:rPr>
            </w:pPr>
          </w:p>
        </w:tc>
        <w:tc>
          <w:tcPr>
            <w:tcW w:w="7154" w:type="dxa"/>
            <w:vMerge/>
            <w:tcBorders>
              <w:left w:val="single" w:sz="6" w:space="0" w:color="auto"/>
              <w:bottom w:val="single" w:sz="6" w:space="0" w:color="auto"/>
              <w:right w:val="single" w:sz="6" w:space="0" w:color="auto"/>
            </w:tcBorders>
            <w:shd w:val="clear" w:color="auto" w:fill="009900"/>
            <w:vAlign w:val="center"/>
          </w:tcPr>
          <w:p w14:paraId="7C12F013" w14:textId="77777777" w:rsidR="005B13A9" w:rsidRDefault="005B13A9">
            <w:pPr>
              <w:jc w:val="center"/>
              <w:rPr>
                <w:rFonts w:asciiTheme="majorHAnsi" w:hAnsiTheme="majorHAnsi" w:cstheme="majorHAnsi"/>
                <w:b/>
                <w:color w:val="FFFFFF" w:themeColor="background1"/>
                <w:sz w:val="22"/>
              </w:rPr>
            </w:pPr>
          </w:p>
        </w:tc>
        <w:tc>
          <w:tcPr>
            <w:tcW w:w="4110" w:type="dxa"/>
            <w:vMerge/>
            <w:tcBorders>
              <w:left w:val="single" w:sz="6" w:space="0" w:color="auto"/>
              <w:bottom w:val="single" w:sz="6" w:space="0" w:color="auto"/>
              <w:right w:val="single" w:sz="6" w:space="0" w:color="auto"/>
            </w:tcBorders>
            <w:shd w:val="clear" w:color="auto" w:fill="009900"/>
            <w:vAlign w:val="center"/>
          </w:tcPr>
          <w:p w14:paraId="7D90F492" w14:textId="77777777" w:rsidR="005B13A9" w:rsidRDefault="005B13A9">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D0385FE"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4B382BFA" w14:textId="77777777" w:rsidR="005B13A9" w:rsidRDefault="00207224">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44FBF355" w14:textId="77777777" w:rsidR="005B13A9" w:rsidRDefault="005B13A9">
            <w:pPr>
              <w:ind w:left="-101"/>
              <w:jc w:val="center"/>
              <w:rPr>
                <w:rFonts w:asciiTheme="majorHAnsi" w:hAnsiTheme="majorHAnsi" w:cstheme="majorHAnsi"/>
                <w:b/>
                <w:color w:val="FFFFFF" w:themeColor="background1"/>
                <w:sz w:val="22"/>
              </w:rPr>
            </w:pPr>
          </w:p>
        </w:tc>
      </w:tr>
      <w:tr w:rsidR="005B13A9" w14:paraId="6809BEE0" w14:textId="77777777">
        <w:trPr>
          <w:cantSplit/>
        </w:trPr>
        <w:tc>
          <w:tcPr>
            <w:tcW w:w="1260" w:type="dxa"/>
          </w:tcPr>
          <w:p w14:paraId="3724C235" w14:textId="77777777" w:rsidR="005B13A9" w:rsidRDefault="005B13A9">
            <w:pPr>
              <w:spacing w:before="60" w:after="60"/>
              <w:rPr>
                <w:rFonts w:asciiTheme="majorHAnsi" w:hAnsiTheme="majorHAnsi" w:cstheme="majorHAnsi"/>
                <w:b/>
                <w:sz w:val="20"/>
              </w:rPr>
            </w:pPr>
          </w:p>
        </w:tc>
        <w:tc>
          <w:tcPr>
            <w:tcW w:w="7154" w:type="dxa"/>
          </w:tcPr>
          <w:p w14:paraId="183B4BD7" w14:textId="77777777" w:rsidR="005B13A9" w:rsidRDefault="005B13A9">
            <w:pPr>
              <w:spacing w:before="60" w:after="60"/>
              <w:rPr>
                <w:rFonts w:asciiTheme="majorHAnsi" w:hAnsiTheme="majorHAnsi" w:cstheme="majorHAnsi"/>
                <w:b/>
                <w:sz w:val="20"/>
              </w:rPr>
            </w:pPr>
          </w:p>
        </w:tc>
        <w:tc>
          <w:tcPr>
            <w:tcW w:w="6804" w:type="dxa"/>
            <w:gridSpan w:val="4"/>
          </w:tcPr>
          <w:p w14:paraId="35D92FC1" w14:textId="77777777" w:rsidR="005B13A9" w:rsidRDefault="005B13A9">
            <w:pPr>
              <w:spacing w:before="60" w:after="60"/>
              <w:jc w:val="center"/>
              <w:rPr>
                <w:rFonts w:asciiTheme="majorHAnsi" w:hAnsiTheme="majorHAnsi" w:cstheme="majorHAnsi"/>
                <w:b/>
                <w:sz w:val="20"/>
              </w:rPr>
            </w:pPr>
          </w:p>
        </w:tc>
      </w:tr>
      <w:tr w:rsidR="005B13A9" w14:paraId="7C83D57D" w14:textId="77777777">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val="567"/>
        </w:trPr>
        <w:tc>
          <w:tcPr>
            <w:tcW w:w="1260" w:type="dxa"/>
            <w:shd w:val="clear" w:color="auto" w:fill="D9D9D9" w:themeFill="background1" w:themeFillShade="D9"/>
          </w:tcPr>
          <w:p w14:paraId="58EC8751"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D.1</w:t>
            </w:r>
          </w:p>
        </w:tc>
        <w:tc>
          <w:tcPr>
            <w:tcW w:w="13958" w:type="dxa"/>
            <w:gridSpan w:val="5"/>
            <w:shd w:val="clear" w:color="auto" w:fill="D9D9D9" w:themeFill="background1" w:themeFillShade="D9"/>
          </w:tcPr>
          <w:p w14:paraId="05101681" w14:textId="77777777" w:rsidR="005B13A9" w:rsidRDefault="00207224">
            <w:pPr>
              <w:rPr>
                <w:rFonts w:asciiTheme="majorHAnsi" w:hAnsiTheme="majorHAnsi" w:cstheme="majorHAnsi"/>
                <w:b/>
                <w:sz w:val="20"/>
                <w:szCs w:val="20"/>
                <w:u w:val="single"/>
              </w:rPr>
            </w:pPr>
            <w:r>
              <w:rPr>
                <w:rFonts w:asciiTheme="majorHAnsi" w:hAnsiTheme="majorHAnsi" w:cstheme="majorHAnsi"/>
                <w:b/>
                <w:sz w:val="20"/>
                <w:szCs w:val="20"/>
              </w:rPr>
              <w:t>LEAD AND MAINTAIN A MOTIVATED AND PRODUCTION SITE TEAM</w:t>
            </w:r>
          </w:p>
          <w:p w14:paraId="553C11CD" w14:textId="77777777" w:rsidR="005B13A9" w:rsidRDefault="005B13A9">
            <w:pPr>
              <w:spacing w:before="60" w:after="60"/>
              <w:rPr>
                <w:rFonts w:asciiTheme="majorHAnsi" w:hAnsiTheme="majorHAnsi" w:cstheme="majorHAnsi"/>
                <w:sz w:val="20"/>
                <w:szCs w:val="20"/>
              </w:rPr>
            </w:pPr>
          </w:p>
        </w:tc>
      </w:tr>
    </w:tbl>
    <w:p w14:paraId="68A20B74" w14:textId="77777777" w:rsidR="005B13A9" w:rsidRDefault="005B13A9">
      <w:pPr>
        <w:spacing w:before="60" w:after="60"/>
        <w:rPr>
          <w:rFonts w:asciiTheme="majorHAnsi" w:hAnsiTheme="majorHAnsi" w:cstheme="majorHAnsi"/>
          <w:b/>
          <w:sz w:val="20"/>
          <w:szCs w:val="20"/>
        </w:rPr>
      </w:pPr>
    </w:p>
    <w:tbl>
      <w:tblPr>
        <w:tblW w:w="15218"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260"/>
        <w:gridCol w:w="7154"/>
        <w:gridCol w:w="4110"/>
        <w:gridCol w:w="709"/>
        <w:gridCol w:w="709"/>
        <w:gridCol w:w="1276"/>
      </w:tblGrid>
      <w:tr w:rsidR="005B13A9" w14:paraId="45D336E3" w14:textId="77777777">
        <w:trPr>
          <w:cantSplit/>
          <w:trHeight w:val="2661"/>
        </w:trPr>
        <w:tc>
          <w:tcPr>
            <w:tcW w:w="1260" w:type="dxa"/>
            <w:vMerge w:val="restart"/>
            <w:shd w:val="clear" w:color="auto" w:fill="D9D9D9" w:themeFill="background1" w:themeFillShade="D9"/>
          </w:tcPr>
          <w:p w14:paraId="2B9E4279" w14:textId="77777777" w:rsidR="005B13A9" w:rsidRDefault="005B13A9">
            <w:pPr>
              <w:spacing w:before="60" w:after="60"/>
              <w:rPr>
                <w:rFonts w:asciiTheme="majorHAnsi" w:hAnsiTheme="majorHAnsi" w:cstheme="majorHAnsi"/>
                <w:b/>
                <w:sz w:val="20"/>
                <w:szCs w:val="20"/>
              </w:rPr>
            </w:pPr>
          </w:p>
        </w:tc>
        <w:tc>
          <w:tcPr>
            <w:tcW w:w="7154" w:type="dxa"/>
          </w:tcPr>
          <w:p w14:paraId="7168F3EC" w14:textId="77777777" w:rsidR="005B13A9" w:rsidRDefault="00207224" w:rsidP="00A57ED0">
            <w:pPr>
              <w:pStyle w:val="ListParagraph"/>
              <w:numPr>
                <w:ilvl w:val="0"/>
                <w:numId w:val="4"/>
              </w:numPr>
              <w:rPr>
                <w:rFonts w:asciiTheme="majorHAnsi" w:hAnsiTheme="majorHAnsi" w:cstheme="majorHAnsi"/>
                <w:sz w:val="20"/>
                <w:szCs w:val="20"/>
              </w:rPr>
            </w:pPr>
            <w:r>
              <w:rPr>
                <w:rFonts w:asciiTheme="majorHAnsi" w:hAnsiTheme="majorHAnsi" w:cstheme="majorHAnsi"/>
                <w:sz w:val="20"/>
                <w:szCs w:val="20"/>
              </w:rPr>
              <w:t>How do you lead and maintain a motivated Team on site? Give example.</w:t>
            </w:r>
          </w:p>
          <w:p w14:paraId="62628803" w14:textId="77777777" w:rsidR="005B13A9" w:rsidRDefault="005B13A9">
            <w:pPr>
              <w:pStyle w:val="ListParagraph"/>
              <w:ind w:left="0"/>
              <w:rPr>
                <w:rFonts w:asciiTheme="majorHAnsi" w:hAnsiTheme="majorHAnsi" w:cstheme="majorHAnsi"/>
                <w:sz w:val="20"/>
                <w:szCs w:val="20"/>
              </w:rPr>
            </w:pPr>
          </w:p>
          <w:p w14:paraId="7908CEDA"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Prevent accidents</w:t>
            </w:r>
          </w:p>
          <w:p w14:paraId="7B2731B9"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29AB79E6"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COMPLY</w:t>
            </w:r>
          </w:p>
          <w:p w14:paraId="3270316A" w14:textId="77777777" w:rsidR="00A57ED0" w:rsidRDefault="00A57ED0" w:rsidP="00A57ED0">
            <w:pPr>
              <w:pStyle w:val="ListParagraph"/>
              <w:numPr>
                <w:ilvl w:val="0"/>
                <w:numId w:val="4"/>
              </w:numPr>
              <w:rPr>
                <w:rFonts w:ascii="Calibri" w:hAnsi="Calibri" w:cs="Calibri"/>
                <w:i/>
                <w:color w:val="000000"/>
                <w:sz w:val="20"/>
                <w:szCs w:val="20"/>
              </w:rPr>
            </w:pPr>
            <w:r>
              <w:rPr>
                <w:rFonts w:ascii="Calibri" w:hAnsi="Calibri" w:cs="Calibri"/>
                <w:i/>
                <w:color w:val="000000"/>
                <w:sz w:val="20"/>
                <w:szCs w:val="20"/>
              </w:rPr>
              <w:t>INTERVENE</w:t>
            </w:r>
          </w:p>
          <w:p w14:paraId="7E131464" w14:textId="5802E4C0" w:rsidR="00A57ED0" w:rsidRPr="00A57ED0" w:rsidRDefault="00A57ED0" w:rsidP="00A57ED0">
            <w:pPr>
              <w:pStyle w:val="ListParagraph"/>
              <w:numPr>
                <w:ilvl w:val="0"/>
                <w:numId w:val="4"/>
              </w:numPr>
              <w:rPr>
                <w:rFonts w:ascii="Calibri" w:hAnsi="Calibri" w:cs="Calibri"/>
                <w:color w:val="FF0000"/>
                <w:sz w:val="20"/>
                <w:szCs w:val="20"/>
              </w:rPr>
            </w:pPr>
            <w:r>
              <w:rPr>
                <w:rFonts w:ascii="Calibri" w:hAnsi="Calibri" w:cs="Calibri"/>
                <w:i/>
                <w:color w:val="000000"/>
                <w:sz w:val="20"/>
                <w:szCs w:val="20"/>
              </w:rPr>
              <w:t>RESPECT</w:t>
            </w:r>
          </w:p>
          <w:p w14:paraId="61F47362"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P</w:t>
            </w:r>
            <w:r>
              <w:rPr>
                <w:rFonts w:ascii="Calibri" w:hAnsi="Calibri" w:cs="Calibri"/>
                <w:i/>
                <w:color w:val="000000"/>
                <w:sz w:val="20"/>
                <w:szCs w:val="20"/>
              </w:rPr>
              <w:t>rovide and maintain a safe and healthy place of work and working environment.</w:t>
            </w:r>
          </w:p>
          <w:p w14:paraId="79FB6FE8"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 xml:space="preserve">Provide supervision, information, training, as to enable to contribute </w:t>
            </w:r>
            <w:r>
              <w:rPr>
                <w:rFonts w:ascii="Calibri" w:hAnsi="Calibri" w:cs="Calibri"/>
                <w:i/>
                <w:color w:val="000000"/>
                <w:sz w:val="20"/>
                <w:szCs w:val="20"/>
              </w:rPr>
              <w:t>positively to their own safety and health at work.</w:t>
            </w:r>
          </w:p>
          <w:p w14:paraId="3E011A68" w14:textId="77777777" w:rsidR="005B13A9" w:rsidRDefault="00207224" w:rsidP="00A57ED0">
            <w:pPr>
              <w:numPr>
                <w:ilvl w:val="0"/>
                <w:numId w:val="4"/>
              </w:numPr>
              <w:rPr>
                <w:rFonts w:ascii="Calibri" w:hAnsi="Calibri" w:cs="Calibri"/>
                <w:i/>
                <w:color w:val="000000"/>
                <w:sz w:val="20"/>
                <w:szCs w:val="20"/>
              </w:rPr>
            </w:pPr>
            <w:r>
              <w:rPr>
                <w:rFonts w:ascii="Calibri" w:hAnsi="Calibri" w:cs="Calibri"/>
                <w:i/>
                <w:color w:val="000000"/>
                <w:sz w:val="20"/>
                <w:szCs w:val="20"/>
              </w:rPr>
              <w:t>Monitor the effectiveness of their policy and review as necessary to comply with regulation by relevant authority.</w:t>
            </w:r>
          </w:p>
          <w:p w14:paraId="4B5EDCD3" w14:textId="77777777" w:rsidR="005B13A9" w:rsidRDefault="00207224" w:rsidP="00A57ED0">
            <w:pPr>
              <w:numPr>
                <w:ilvl w:val="0"/>
                <w:numId w:val="4"/>
              </w:numPr>
              <w:rPr>
                <w:rFonts w:ascii="Arial" w:hAnsi="Arial" w:cs="Arial"/>
                <w:i/>
                <w:color w:val="000000"/>
              </w:rPr>
            </w:pPr>
            <w:r>
              <w:rPr>
                <w:rFonts w:ascii="Calibri" w:hAnsi="Calibri" w:cs="Calibri"/>
                <w:i/>
                <w:color w:val="000000"/>
                <w:sz w:val="20"/>
                <w:szCs w:val="20"/>
              </w:rPr>
              <w:t>Protect the environment</w:t>
            </w:r>
            <w:r>
              <w:rPr>
                <w:rFonts w:ascii="Arial" w:hAnsi="Arial" w:cs="Arial"/>
                <w:i/>
                <w:color w:val="000000"/>
              </w:rPr>
              <w:t>.</w:t>
            </w:r>
          </w:p>
          <w:p w14:paraId="114A6AB7" w14:textId="77777777" w:rsidR="005B13A9" w:rsidRDefault="005B13A9">
            <w:pPr>
              <w:rPr>
                <w:rFonts w:asciiTheme="majorHAnsi" w:hAnsiTheme="majorHAnsi" w:cstheme="majorHAnsi"/>
                <w:sz w:val="20"/>
                <w:szCs w:val="20"/>
              </w:rPr>
            </w:pPr>
          </w:p>
        </w:tc>
        <w:tc>
          <w:tcPr>
            <w:tcW w:w="4110" w:type="dxa"/>
          </w:tcPr>
          <w:p w14:paraId="6EEC9CB5" w14:textId="77777777" w:rsidR="005B13A9" w:rsidRDefault="005B13A9">
            <w:pPr>
              <w:rPr>
                <w:rFonts w:asciiTheme="majorHAnsi" w:hAnsiTheme="majorHAnsi" w:cstheme="majorHAnsi"/>
                <w:sz w:val="20"/>
                <w:szCs w:val="20"/>
              </w:rPr>
            </w:pPr>
          </w:p>
        </w:tc>
        <w:tc>
          <w:tcPr>
            <w:tcW w:w="709" w:type="dxa"/>
          </w:tcPr>
          <w:p w14:paraId="0644CEBB" w14:textId="77777777" w:rsidR="005B13A9" w:rsidRDefault="005B13A9">
            <w:pPr>
              <w:spacing w:before="60" w:after="60"/>
              <w:rPr>
                <w:rFonts w:asciiTheme="majorHAnsi" w:hAnsiTheme="majorHAnsi" w:cstheme="majorHAnsi"/>
                <w:sz w:val="20"/>
                <w:szCs w:val="20"/>
              </w:rPr>
            </w:pPr>
          </w:p>
        </w:tc>
        <w:tc>
          <w:tcPr>
            <w:tcW w:w="709" w:type="dxa"/>
          </w:tcPr>
          <w:p w14:paraId="18BBA2E5" w14:textId="77777777" w:rsidR="005B13A9" w:rsidRDefault="005B13A9">
            <w:pPr>
              <w:spacing w:before="60" w:after="60"/>
              <w:rPr>
                <w:rFonts w:asciiTheme="majorHAnsi" w:hAnsiTheme="majorHAnsi" w:cstheme="majorHAnsi"/>
                <w:sz w:val="20"/>
                <w:szCs w:val="20"/>
              </w:rPr>
            </w:pPr>
          </w:p>
        </w:tc>
        <w:tc>
          <w:tcPr>
            <w:tcW w:w="1276" w:type="dxa"/>
          </w:tcPr>
          <w:p w14:paraId="7164DF30" w14:textId="77777777" w:rsidR="005B13A9" w:rsidRDefault="005B13A9">
            <w:pPr>
              <w:spacing w:before="60" w:after="60"/>
              <w:rPr>
                <w:rFonts w:asciiTheme="majorHAnsi" w:hAnsiTheme="majorHAnsi" w:cstheme="majorHAnsi"/>
                <w:sz w:val="20"/>
                <w:szCs w:val="20"/>
              </w:rPr>
            </w:pPr>
          </w:p>
        </w:tc>
      </w:tr>
      <w:tr w:rsidR="005B13A9" w14:paraId="51D16292" w14:textId="77777777">
        <w:trPr>
          <w:cantSplit/>
          <w:trHeight w:val="840"/>
        </w:trPr>
        <w:tc>
          <w:tcPr>
            <w:tcW w:w="1260" w:type="dxa"/>
            <w:vMerge/>
            <w:shd w:val="clear" w:color="auto" w:fill="D9D9D9" w:themeFill="background1" w:themeFillShade="D9"/>
          </w:tcPr>
          <w:p w14:paraId="52ED8572" w14:textId="77777777" w:rsidR="005B13A9" w:rsidRDefault="005B13A9">
            <w:pPr>
              <w:spacing w:before="60" w:after="60"/>
              <w:rPr>
                <w:rFonts w:asciiTheme="majorHAnsi" w:hAnsiTheme="majorHAnsi" w:cstheme="majorHAnsi"/>
                <w:b/>
                <w:sz w:val="20"/>
                <w:szCs w:val="20"/>
              </w:rPr>
            </w:pPr>
          </w:p>
        </w:tc>
        <w:tc>
          <w:tcPr>
            <w:tcW w:w="7154" w:type="dxa"/>
          </w:tcPr>
          <w:p w14:paraId="7D253E3A"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 xml:space="preserve">What are the practices or policies that the Company has </w:t>
            </w:r>
            <w:r>
              <w:rPr>
                <w:rFonts w:asciiTheme="majorHAnsi" w:hAnsiTheme="majorHAnsi" w:cstheme="majorHAnsi"/>
                <w:sz w:val="20"/>
                <w:szCs w:val="20"/>
              </w:rPr>
              <w:t>in place in your work environment that you think the Company is trying to promote teamwork, effective communications, motivation, people development etc.?</w:t>
            </w:r>
          </w:p>
          <w:p w14:paraId="18D132C8" w14:textId="77777777" w:rsidR="005B13A9" w:rsidRDefault="005B13A9">
            <w:pPr>
              <w:pStyle w:val="ListParagraph"/>
              <w:ind w:left="0"/>
              <w:rPr>
                <w:rFonts w:asciiTheme="majorHAnsi" w:hAnsiTheme="majorHAnsi" w:cstheme="majorHAnsi"/>
                <w:sz w:val="20"/>
                <w:szCs w:val="20"/>
              </w:rPr>
            </w:pPr>
          </w:p>
          <w:p w14:paraId="2C95D1F0"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 xml:space="preserve">Regulate and encourage all members of the organization, particularly employer, owner, managerial staff, workers and their representative, in a playing appropriate HSE management principle and methods to achieve HSE plans and target and continually improve HSE performance. </w:t>
            </w:r>
          </w:p>
          <w:p w14:paraId="0AA3AF45"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The 3 golden rules that the company had in the work area are:</w:t>
            </w:r>
          </w:p>
          <w:p w14:paraId="44879DB1"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COMPLY</w:t>
            </w:r>
          </w:p>
          <w:p w14:paraId="21B96EE9" w14:textId="77777777" w:rsidR="005B13A9" w:rsidRDefault="00207224">
            <w:pPr>
              <w:pStyle w:val="ListParagraph"/>
              <w:numPr>
                <w:ilvl w:val="0"/>
                <w:numId w:val="5"/>
              </w:numPr>
              <w:rPr>
                <w:rFonts w:ascii="Calibri" w:hAnsi="Calibri" w:cs="Calibri"/>
                <w:i/>
                <w:color w:val="000000"/>
                <w:sz w:val="20"/>
                <w:szCs w:val="20"/>
              </w:rPr>
            </w:pPr>
            <w:r>
              <w:rPr>
                <w:rFonts w:ascii="Calibri" w:hAnsi="Calibri" w:cs="Calibri"/>
                <w:i/>
                <w:color w:val="000000"/>
                <w:sz w:val="20"/>
                <w:szCs w:val="20"/>
              </w:rPr>
              <w:t>INTERVENE</w:t>
            </w:r>
          </w:p>
          <w:p w14:paraId="61E0B1CA" w14:textId="77777777" w:rsidR="005B13A9" w:rsidRDefault="00207224">
            <w:pPr>
              <w:pStyle w:val="ListParagraph"/>
              <w:numPr>
                <w:ilvl w:val="0"/>
                <w:numId w:val="5"/>
              </w:numPr>
              <w:rPr>
                <w:rFonts w:ascii="Calibri" w:hAnsi="Calibri" w:cs="Calibri"/>
                <w:color w:val="FF0000"/>
                <w:sz w:val="20"/>
                <w:szCs w:val="20"/>
              </w:rPr>
            </w:pPr>
            <w:r>
              <w:rPr>
                <w:rFonts w:ascii="Calibri" w:hAnsi="Calibri" w:cs="Calibri"/>
                <w:i/>
                <w:color w:val="000000"/>
                <w:sz w:val="20"/>
                <w:szCs w:val="20"/>
              </w:rPr>
              <w:t>RESPECT</w:t>
            </w:r>
          </w:p>
          <w:p w14:paraId="041187B9" w14:textId="77777777" w:rsidR="005B13A9" w:rsidRDefault="005B13A9">
            <w:pPr>
              <w:pStyle w:val="ListParagraph"/>
              <w:ind w:left="0"/>
              <w:rPr>
                <w:rFonts w:asciiTheme="majorHAnsi" w:hAnsiTheme="majorHAnsi" w:cstheme="majorHAnsi"/>
                <w:sz w:val="20"/>
                <w:szCs w:val="20"/>
              </w:rPr>
            </w:pPr>
          </w:p>
          <w:p w14:paraId="2F9088EB" w14:textId="77777777" w:rsidR="005B13A9" w:rsidRDefault="005B13A9">
            <w:pPr>
              <w:ind w:left="384"/>
              <w:rPr>
                <w:rFonts w:asciiTheme="majorHAnsi" w:hAnsiTheme="majorHAnsi" w:cstheme="majorHAnsi"/>
                <w:sz w:val="20"/>
                <w:szCs w:val="20"/>
              </w:rPr>
            </w:pPr>
          </w:p>
        </w:tc>
        <w:tc>
          <w:tcPr>
            <w:tcW w:w="4110" w:type="dxa"/>
          </w:tcPr>
          <w:p w14:paraId="56E16880" w14:textId="77777777" w:rsidR="005B13A9" w:rsidRDefault="005B13A9">
            <w:pPr>
              <w:rPr>
                <w:rFonts w:asciiTheme="majorHAnsi" w:hAnsiTheme="majorHAnsi" w:cstheme="majorHAnsi"/>
                <w:sz w:val="20"/>
                <w:szCs w:val="20"/>
              </w:rPr>
            </w:pPr>
          </w:p>
        </w:tc>
        <w:tc>
          <w:tcPr>
            <w:tcW w:w="709" w:type="dxa"/>
          </w:tcPr>
          <w:p w14:paraId="2072DB22" w14:textId="77777777" w:rsidR="005B13A9" w:rsidRDefault="005B13A9">
            <w:pPr>
              <w:spacing w:before="60" w:after="60"/>
              <w:rPr>
                <w:rFonts w:asciiTheme="majorHAnsi" w:hAnsiTheme="majorHAnsi" w:cstheme="majorHAnsi"/>
                <w:sz w:val="20"/>
                <w:szCs w:val="20"/>
              </w:rPr>
            </w:pPr>
          </w:p>
        </w:tc>
        <w:tc>
          <w:tcPr>
            <w:tcW w:w="709" w:type="dxa"/>
          </w:tcPr>
          <w:p w14:paraId="714D58A7" w14:textId="77777777" w:rsidR="005B13A9" w:rsidRDefault="005B13A9">
            <w:pPr>
              <w:spacing w:before="60" w:after="60"/>
              <w:rPr>
                <w:rFonts w:asciiTheme="majorHAnsi" w:hAnsiTheme="majorHAnsi" w:cstheme="majorHAnsi"/>
                <w:sz w:val="20"/>
                <w:szCs w:val="20"/>
              </w:rPr>
            </w:pPr>
          </w:p>
        </w:tc>
        <w:tc>
          <w:tcPr>
            <w:tcW w:w="1276" w:type="dxa"/>
          </w:tcPr>
          <w:p w14:paraId="3F4EEC70" w14:textId="77777777" w:rsidR="005B13A9" w:rsidRDefault="005B13A9">
            <w:pPr>
              <w:spacing w:before="60" w:after="60"/>
              <w:rPr>
                <w:rFonts w:asciiTheme="majorHAnsi" w:hAnsiTheme="majorHAnsi" w:cstheme="majorHAnsi"/>
                <w:sz w:val="20"/>
                <w:szCs w:val="20"/>
              </w:rPr>
            </w:pPr>
          </w:p>
        </w:tc>
      </w:tr>
      <w:tr w:rsidR="005B13A9" w14:paraId="3FD5F743" w14:textId="77777777">
        <w:trPr>
          <w:cantSplit/>
          <w:trHeight w:val="1120"/>
        </w:trPr>
        <w:tc>
          <w:tcPr>
            <w:tcW w:w="1260" w:type="dxa"/>
            <w:vMerge/>
            <w:shd w:val="clear" w:color="auto" w:fill="D9D9D9" w:themeFill="background1" w:themeFillShade="D9"/>
          </w:tcPr>
          <w:p w14:paraId="68BF6BBB" w14:textId="77777777" w:rsidR="005B13A9" w:rsidRDefault="005B13A9">
            <w:pPr>
              <w:spacing w:before="60" w:after="60"/>
              <w:rPr>
                <w:rFonts w:asciiTheme="majorHAnsi" w:hAnsiTheme="majorHAnsi" w:cstheme="majorHAnsi"/>
                <w:b/>
                <w:sz w:val="20"/>
                <w:szCs w:val="20"/>
              </w:rPr>
            </w:pPr>
          </w:p>
        </w:tc>
        <w:tc>
          <w:tcPr>
            <w:tcW w:w="7154" w:type="dxa"/>
          </w:tcPr>
          <w:p w14:paraId="1294C5F8"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When you noticed a ‘breakdown’ in working relationship in your team, what would you do? Should you failed to resolve the issue, what would be your next course of action?</w:t>
            </w:r>
          </w:p>
          <w:p w14:paraId="707B772F" w14:textId="77777777" w:rsidR="005B13A9" w:rsidRDefault="005B13A9">
            <w:pPr>
              <w:ind w:left="384"/>
              <w:rPr>
                <w:rFonts w:asciiTheme="majorHAnsi" w:hAnsiTheme="majorHAnsi" w:cstheme="majorHAnsi"/>
                <w:sz w:val="20"/>
                <w:szCs w:val="20"/>
              </w:rPr>
            </w:pPr>
          </w:p>
          <w:p w14:paraId="4B9839D7" w14:textId="77777777" w:rsidR="005B13A9" w:rsidRDefault="00207224">
            <w:pPr>
              <w:rPr>
                <w:rFonts w:ascii="Calibri" w:hAnsi="Calibri" w:cs="Calibri"/>
                <w:i/>
                <w:color w:val="000000"/>
                <w:sz w:val="20"/>
                <w:szCs w:val="20"/>
              </w:rPr>
            </w:pPr>
            <w:r>
              <w:rPr>
                <w:rFonts w:ascii="Calibri" w:hAnsi="Calibri" w:cs="Calibri"/>
                <w:i/>
                <w:color w:val="000000"/>
                <w:sz w:val="20"/>
                <w:szCs w:val="20"/>
              </w:rPr>
              <w:t xml:space="preserve">When I notice “breakdown” in working relationship in my team I </w:t>
            </w:r>
            <w:r>
              <w:rPr>
                <w:rFonts w:ascii="Calibri" w:hAnsi="Calibri" w:cs="Calibri"/>
                <w:i/>
                <w:color w:val="000000"/>
                <w:sz w:val="20"/>
                <w:szCs w:val="20"/>
              </w:rPr>
              <w:t>should to do :</w:t>
            </w:r>
          </w:p>
          <w:p w14:paraId="29EFB902" w14:textId="77777777" w:rsidR="005B13A9" w:rsidRDefault="005B13A9">
            <w:pPr>
              <w:ind w:left="720"/>
              <w:rPr>
                <w:rFonts w:ascii="Calibri" w:hAnsi="Calibri" w:cs="Calibri"/>
                <w:i/>
                <w:color w:val="000000"/>
                <w:sz w:val="20"/>
                <w:szCs w:val="20"/>
              </w:rPr>
            </w:pPr>
          </w:p>
          <w:p w14:paraId="6C995BA3" w14:textId="77777777" w:rsidR="005B13A9" w:rsidRDefault="00207224">
            <w:pPr>
              <w:numPr>
                <w:ilvl w:val="0"/>
                <w:numId w:val="6"/>
              </w:numPr>
              <w:rPr>
                <w:rFonts w:ascii="Calibri" w:hAnsi="Calibri" w:cs="Calibri"/>
                <w:i/>
                <w:color w:val="000000"/>
                <w:sz w:val="20"/>
                <w:szCs w:val="20"/>
              </w:rPr>
            </w:pPr>
            <w:r>
              <w:rPr>
                <w:rFonts w:ascii="Calibri" w:hAnsi="Calibri" w:cs="Calibri"/>
                <w:i/>
                <w:color w:val="000000"/>
                <w:sz w:val="20"/>
                <w:szCs w:val="20"/>
              </w:rPr>
              <w:t>Controlled the situation.</w:t>
            </w:r>
          </w:p>
          <w:p w14:paraId="525D7B38" w14:textId="77777777" w:rsidR="005B13A9" w:rsidRDefault="005B13A9">
            <w:pPr>
              <w:rPr>
                <w:rFonts w:ascii="Calibri" w:hAnsi="Calibri" w:cs="Calibri"/>
                <w:i/>
                <w:color w:val="000000"/>
                <w:sz w:val="20"/>
                <w:szCs w:val="20"/>
              </w:rPr>
            </w:pPr>
          </w:p>
          <w:p w14:paraId="674CE8AF" w14:textId="77777777" w:rsidR="005B13A9" w:rsidRDefault="00207224">
            <w:pPr>
              <w:numPr>
                <w:ilvl w:val="0"/>
                <w:numId w:val="6"/>
              </w:numPr>
              <w:rPr>
                <w:rFonts w:ascii="Calibri" w:hAnsi="Calibri" w:cs="Calibri"/>
                <w:i/>
                <w:color w:val="000000"/>
                <w:sz w:val="20"/>
                <w:szCs w:val="20"/>
              </w:rPr>
            </w:pPr>
            <w:r>
              <w:rPr>
                <w:rFonts w:ascii="Calibri" w:hAnsi="Calibri" w:cs="Calibri"/>
                <w:i/>
                <w:color w:val="000000"/>
                <w:sz w:val="20"/>
                <w:szCs w:val="20"/>
              </w:rPr>
              <w:t>Talk to them consequences if anything happen.</w:t>
            </w:r>
          </w:p>
          <w:p w14:paraId="0C877D82" w14:textId="77777777" w:rsidR="005B13A9" w:rsidRDefault="005B13A9">
            <w:pPr>
              <w:rPr>
                <w:rFonts w:ascii="Calibri" w:hAnsi="Calibri" w:cs="Calibri"/>
                <w:i/>
                <w:color w:val="000000"/>
                <w:sz w:val="20"/>
                <w:szCs w:val="20"/>
              </w:rPr>
            </w:pPr>
          </w:p>
          <w:p w14:paraId="44E6A856" w14:textId="77777777" w:rsidR="005B13A9" w:rsidRDefault="00207224">
            <w:pPr>
              <w:numPr>
                <w:ilvl w:val="0"/>
                <w:numId w:val="6"/>
              </w:numPr>
              <w:spacing w:after="120"/>
              <w:rPr>
                <w:rFonts w:ascii="Calibri" w:hAnsi="Calibri" w:cs="Calibri"/>
                <w:i/>
                <w:color w:val="000000"/>
                <w:sz w:val="20"/>
                <w:szCs w:val="20"/>
              </w:rPr>
            </w:pPr>
            <w:r>
              <w:rPr>
                <w:rFonts w:ascii="Calibri" w:hAnsi="Calibri" w:cs="Calibri"/>
                <w:i/>
                <w:color w:val="000000"/>
                <w:sz w:val="20"/>
                <w:szCs w:val="20"/>
              </w:rPr>
              <w:t>If I failed I resolved the issue, I will reported to supervisor on site or to FSM on duty.</w:t>
            </w:r>
          </w:p>
          <w:p w14:paraId="5FD4C95A" w14:textId="77777777" w:rsidR="005B13A9" w:rsidRDefault="005B13A9">
            <w:pPr>
              <w:spacing w:before="60" w:after="60"/>
              <w:rPr>
                <w:rFonts w:asciiTheme="majorHAnsi" w:hAnsiTheme="majorHAnsi" w:cstheme="majorHAnsi"/>
                <w:sz w:val="20"/>
                <w:szCs w:val="20"/>
              </w:rPr>
            </w:pPr>
          </w:p>
        </w:tc>
        <w:tc>
          <w:tcPr>
            <w:tcW w:w="4110" w:type="dxa"/>
          </w:tcPr>
          <w:p w14:paraId="013D60EF" w14:textId="77777777" w:rsidR="005B13A9" w:rsidRDefault="005B13A9">
            <w:pPr>
              <w:rPr>
                <w:rFonts w:asciiTheme="majorHAnsi" w:hAnsiTheme="majorHAnsi" w:cstheme="majorHAnsi"/>
                <w:sz w:val="20"/>
                <w:szCs w:val="20"/>
              </w:rPr>
            </w:pPr>
          </w:p>
        </w:tc>
        <w:tc>
          <w:tcPr>
            <w:tcW w:w="709" w:type="dxa"/>
          </w:tcPr>
          <w:p w14:paraId="2ABC5F22" w14:textId="77777777" w:rsidR="005B13A9" w:rsidRDefault="005B13A9">
            <w:pPr>
              <w:spacing w:before="60" w:after="60"/>
              <w:rPr>
                <w:rFonts w:asciiTheme="majorHAnsi" w:hAnsiTheme="majorHAnsi" w:cstheme="majorHAnsi"/>
                <w:sz w:val="20"/>
                <w:szCs w:val="20"/>
              </w:rPr>
            </w:pPr>
          </w:p>
        </w:tc>
        <w:tc>
          <w:tcPr>
            <w:tcW w:w="709" w:type="dxa"/>
          </w:tcPr>
          <w:p w14:paraId="179A5892" w14:textId="77777777" w:rsidR="005B13A9" w:rsidRDefault="005B13A9">
            <w:pPr>
              <w:spacing w:before="60" w:after="60"/>
              <w:rPr>
                <w:rFonts w:asciiTheme="majorHAnsi" w:hAnsiTheme="majorHAnsi" w:cstheme="majorHAnsi"/>
                <w:sz w:val="20"/>
                <w:szCs w:val="20"/>
              </w:rPr>
            </w:pPr>
          </w:p>
        </w:tc>
        <w:tc>
          <w:tcPr>
            <w:tcW w:w="1276" w:type="dxa"/>
          </w:tcPr>
          <w:p w14:paraId="1744A761" w14:textId="77777777" w:rsidR="005B13A9" w:rsidRDefault="005B13A9">
            <w:pPr>
              <w:spacing w:before="60" w:after="60"/>
              <w:rPr>
                <w:rFonts w:asciiTheme="majorHAnsi" w:hAnsiTheme="majorHAnsi" w:cstheme="majorHAnsi"/>
                <w:sz w:val="20"/>
                <w:szCs w:val="20"/>
              </w:rPr>
            </w:pPr>
          </w:p>
        </w:tc>
      </w:tr>
      <w:tr w:rsidR="005B13A9" w14:paraId="18B93576" w14:textId="77777777">
        <w:trPr>
          <w:cantSplit/>
          <w:trHeight w:val="2621"/>
        </w:trPr>
        <w:tc>
          <w:tcPr>
            <w:tcW w:w="1260" w:type="dxa"/>
            <w:vMerge/>
            <w:shd w:val="clear" w:color="auto" w:fill="D9D9D9" w:themeFill="background1" w:themeFillShade="D9"/>
          </w:tcPr>
          <w:p w14:paraId="0E7B9E52" w14:textId="77777777" w:rsidR="005B13A9" w:rsidRDefault="005B13A9">
            <w:pPr>
              <w:spacing w:before="60" w:after="60"/>
              <w:rPr>
                <w:rFonts w:asciiTheme="majorHAnsi" w:hAnsiTheme="majorHAnsi" w:cstheme="majorHAnsi"/>
                <w:b/>
                <w:sz w:val="20"/>
                <w:szCs w:val="20"/>
              </w:rPr>
            </w:pPr>
          </w:p>
        </w:tc>
        <w:tc>
          <w:tcPr>
            <w:tcW w:w="7154" w:type="dxa"/>
          </w:tcPr>
          <w:p w14:paraId="37756AD5" w14:textId="77777777" w:rsidR="005B13A9" w:rsidRDefault="00207224">
            <w:pPr>
              <w:pStyle w:val="ListParagraph"/>
              <w:numPr>
                <w:ilvl w:val="0"/>
                <w:numId w:val="3"/>
              </w:numPr>
              <w:ind w:left="384"/>
              <w:rPr>
                <w:rFonts w:asciiTheme="majorHAnsi" w:hAnsiTheme="majorHAnsi" w:cstheme="majorHAnsi"/>
                <w:sz w:val="20"/>
                <w:szCs w:val="20"/>
              </w:rPr>
            </w:pPr>
            <w:r>
              <w:rPr>
                <w:rFonts w:asciiTheme="majorHAnsi" w:hAnsiTheme="majorHAnsi" w:cstheme="majorHAnsi"/>
                <w:sz w:val="20"/>
                <w:szCs w:val="20"/>
              </w:rPr>
              <w:t xml:space="preserve">Why must a team have a leader? Explain how you think you can </w:t>
            </w:r>
            <w:r>
              <w:rPr>
                <w:rFonts w:asciiTheme="majorHAnsi" w:hAnsiTheme="majorHAnsi" w:cstheme="majorHAnsi"/>
                <w:sz w:val="20"/>
                <w:szCs w:val="20"/>
              </w:rPr>
              <w:t>promote teamwork among your team members.</w:t>
            </w:r>
          </w:p>
          <w:p w14:paraId="2E904C50" w14:textId="77777777" w:rsidR="005B13A9" w:rsidRDefault="005B13A9">
            <w:pPr>
              <w:ind w:left="384"/>
              <w:rPr>
                <w:rFonts w:asciiTheme="majorHAnsi" w:hAnsiTheme="majorHAnsi" w:cstheme="majorHAnsi"/>
                <w:sz w:val="20"/>
                <w:szCs w:val="20"/>
              </w:rPr>
            </w:pPr>
          </w:p>
          <w:p w14:paraId="70CC7838" w14:textId="77777777" w:rsidR="005B13A9" w:rsidRDefault="00207224">
            <w:pPr>
              <w:numPr>
                <w:ilvl w:val="0"/>
                <w:numId w:val="7"/>
              </w:numPr>
              <w:ind w:left="667" w:hanging="283"/>
              <w:rPr>
                <w:rFonts w:asciiTheme="majorHAnsi" w:hAnsiTheme="majorHAnsi" w:cstheme="majorHAnsi"/>
                <w:b/>
                <w:bCs/>
                <w:sz w:val="20"/>
                <w:szCs w:val="20"/>
              </w:rPr>
            </w:pPr>
            <w:r>
              <w:rPr>
                <w:rFonts w:asciiTheme="majorHAnsi" w:hAnsiTheme="majorHAnsi" w:cstheme="majorHAnsi"/>
                <w:b/>
                <w:bCs/>
                <w:sz w:val="20"/>
                <w:szCs w:val="20"/>
              </w:rPr>
              <w:tab/>
              <w:t xml:space="preserve">In your capacity as a team leader </w:t>
            </w:r>
          </w:p>
          <w:p w14:paraId="6F2CF068" w14:textId="77777777" w:rsidR="005B13A9" w:rsidRDefault="00207224">
            <w:pPr>
              <w:pStyle w:val="ListParagraph"/>
              <w:numPr>
                <w:ilvl w:val="0"/>
                <w:numId w:val="8"/>
              </w:numPr>
              <w:rPr>
                <w:rFonts w:ascii="Calibri" w:hAnsi="Calibri" w:cs="Calibri"/>
                <w:i/>
                <w:color w:val="000000"/>
                <w:sz w:val="20"/>
                <w:szCs w:val="20"/>
              </w:rPr>
            </w:pPr>
            <w:r>
              <w:rPr>
                <w:rFonts w:ascii="Calibri" w:hAnsi="Calibri" w:cs="Calibri"/>
                <w:i/>
                <w:color w:val="000000"/>
                <w:sz w:val="20"/>
                <w:szCs w:val="20"/>
              </w:rPr>
              <w:t>Overall responsibility for protection of every team member health and safety.</w:t>
            </w:r>
          </w:p>
          <w:p w14:paraId="36821074" w14:textId="091198FA" w:rsidR="005B13A9" w:rsidRPr="00A57ED0" w:rsidRDefault="00207224" w:rsidP="00A57ED0">
            <w:pPr>
              <w:pStyle w:val="ListParagraph"/>
              <w:numPr>
                <w:ilvl w:val="0"/>
                <w:numId w:val="8"/>
              </w:numPr>
              <w:rPr>
                <w:rFonts w:asciiTheme="majorHAnsi" w:hAnsiTheme="majorHAnsi" w:cstheme="majorHAnsi"/>
                <w:sz w:val="20"/>
                <w:szCs w:val="20"/>
              </w:rPr>
            </w:pPr>
            <w:r>
              <w:rPr>
                <w:rFonts w:ascii="Calibri" w:hAnsi="Calibri" w:cs="Calibri"/>
                <w:i/>
                <w:color w:val="000000"/>
                <w:sz w:val="20"/>
                <w:szCs w:val="20"/>
              </w:rPr>
              <w:t xml:space="preserve">Appropriate responsibility, accountability and authority for the development implementation and performance of the HSE management system. </w:t>
            </w:r>
            <w:r>
              <w:rPr>
                <w:rFonts w:ascii="Arial" w:hAnsi="Arial" w:cs="Arial"/>
                <w:i/>
                <w:color w:val="000000"/>
              </w:rPr>
              <w:t xml:space="preserve"> </w:t>
            </w:r>
          </w:p>
          <w:p w14:paraId="34F54150" w14:textId="77777777" w:rsidR="005B13A9" w:rsidRDefault="00207224">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R</w:t>
            </w:r>
            <w:r>
              <w:rPr>
                <w:rFonts w:ascii="Calibri" w:hAnsi="Calibri" w:cs="Calibri"/>
                <w:i/>
                <w:color w:val="000000"/>
                <w:sz w:val="20"/>
                <w:szCs w:val="20"/>
              </w:rPr>
              <w:t>esponsibility to prevent accidents.</w:t>
            </w:r>
          </w:p>
          <w:p w14:paraId="3FD76358" w14:textId="77777777" w:rsidR="005B13A9" w:rsidRDefault="00207224">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 xml:space="preserve">Provide and maintain a safe and </w:t>
            </w:r>
            <w:r>
              <w:rPr>
                <w:rFonts w:ascii="Calibri" w:hAnsi="Calibri" w:cs="Calibri"/>
                <w:i/>
                <w:color w:val="000000"/>
                <w:sz w:val="20"/>
                <w:szCs w:val="20"/>
              </w:rPr>
              <w:t>healthy place of work and working environment,</w:t>
            </w:r>
          </w:p>
          <w:p w14:paraId="450AF32C" w14:textId="77777777" w:rsidR="005B13A9" w:rsidRDefault="00207224">
            <w:pPr>
              <w:pStyle w:val="ListParagraph"/>
              <w:numPr>
                <w:ilvl w:val="0"/>
                <w:numId w:val="9"/>
              </w:numPr>
              <w:rPr>
                <w:rFonts w:ascii="Calibri" w:hAnsi="Calibri" w:cs="Calibri"/>
                <w:i/>
                <w:color w:val="000000"/>
                <w:sz w:val="20"/>
                <w:szCs w:val="20"/>
              </w:rPr>
            </w:pPr>
            <w:r>
              <w:rPr>
                <w:rFonts w:ascii="Calibri" w:hAnsi="Calibri" w:cs="Calibri"/>
                <w:i/>
                <w:color w:val="000000"/>
                <w:sz w:val="20"/>
                <w:szCs w:val="20"/>
              </w:rPr>
              <w:t xml:space="preserve">Respect all team member and team leader </w:t>
            </w:r>
          </w:p>
          <w:p w14:paraId="501FAE68" w14:textId="77777777" w:rsidR="005B13A9" w:rsidRDefault="005B13A9">
            <w:pPr>
              <w:ind w:left="667" w:hanging="283"/>
              <w:rPr>
                <w:rFonts w:asciiTheme="majorHAnsi" w:hAnsiTheme="majorHAnsi" w:cstheme="majorHAnsi"/>
                <w:b/>
                <w:bCs/>
                <w:sz w:val="20"/>
                <w:szCs w:val="20"/>
              </w:rPr>
            </w:pPr>
          </w:p>
          <w:p w14:paraId="6A72BA4C" w14:textId="77777777" w:rsidR="005B13A9" w:rsidRDefault="005B13A9">
            <w:pPr>
              <w:ind w:left="667" w:hanging="283"/>
              <w:rPr>
                <w:rFonts w:asciiTheme="majorHAnsi" w:hAnsiTheme="majorHAnsi" w:cstheme="majorHAnsi"/>
                <w:b/>
                <w:bCs/>
                <w:sz w:val="20"/>
                <w:szCs w:val="20"/>
              </w:rPr>
            </w:pPr>
          </w:p>
          <w:p w14:paraId="4E61F2BD" w14:textId="77777777" w:rsidR="005B13A9" w:rsidRDefault="005B13A9">
            <w:pPr>
              <w:ind w:left="667" w:hanging="283"/>
              <w:rPr>
                <w:rFonts w:asciiTheme="majorHAnsi" w:hAnsiTheme="majorHAnsi" w:cstheme="majorHAnsi"/>
                <w:b/>
                <w:bCs/>
                <w:sz w:val="20"/>
                <w:szCs w:val="20"/>
              </w:rPr>
            </w:pPr>
          </w:p>
          <w:p w14:paraId="1EAA238A" w14:textId="77777777" w:rsidR="005B13A9" w:rsidRDefault="005B13A9">
            <w:pPr>
              <w:ind w:left="667" w:hanging="283"/>
              <w:rPr>
                <w:rFonts w:asciiTheme="majorHAnsi" w:hAnsiTheme="majorHAnsi" w:cstheme="majorHAnsi"/>
                <w:sz w:val="20"/>
                <w:szCs w:val="20"/>
              </w:rPr>
            </w:pPr>
          </w:p>
          <w:p w14:paraId="002227AC" w14:textId="77777777" w:rsidR="005B13A9" w:rsidRDefault="005B13A9">
            <w:pPr>
              <w:ind w:left="667" w:hanging="283"/>
              <w:rPr>
                <w:rFonts w:asciiTheme="majorHAnsi" w:hAnsiTheme="majorHAnsi" w:cstheme="majorHAnsi"/>
                <w:sz w:val="20"/>
                <w:szCs w:val="20"/>
              </w:rPr>
            </w:pPr>
          </w:p>
          <w:p w14:paraId="3958B05A" w14:textId="77777777" w:rsidR="005B13A9" w:rsidRDefault="005B13A9">
            <w:pPr>
              <w:ind w:left="667" w:hanging="283"/>
              <w:rPr>
                <w:rFonts w:asciiTheme="majorHAnsi" w:hAnsiTheme="majorHAnsi" w:cstheme="majorHAnsi"/>
                <w:sz w:val="20"/>
                <w:szCs w:val="20"/>
              </w:rPr>
            </w:pPr>
          </w:p>
        </w:tc>
        <w:tc>
          <w:tcPr>
            <w:tcW w:w="4110" w:type="dxa"/>
          </w:tcPr>
          <w:p w14:paraId="1A722F63" w14:textId="77777777" w:rsidR="005B13A9" w:rsidRDefault="005B13A9">
            <w:pPr>
              <w:rPr>
                <w:rFonts w:asciiTheme="majorHAnsi" w:hAnsiTheme="majorHAnsi" w:cstheme="majorHAnsi"/>
                <w:sz w:val="20"/>
                <w:szCs w:val="20"/>
              </w:rPr>
            </w:pPr>
          </w:p>
        </w:tc>
        <w:tc>
          <w:tcPr>
            <w:tcW w:w="709" w:type="dxa"/>
          </w:tcPr>
          <w:p w14:paraId="29909DCA" w14:textId="77777777" w:rsidR="005B13A9" w:rsidRDefault="005B13A9">
            <w:pPr>
              <w:spacing w:before="60" w:after="60"/>
              <w:rPr>
                <w:rFonts w:asciiTheme="majorHAnsi" w:hAnsiTheme="majorHAnsi" w:cstheme="majorHAnsi"/>
                <w:sz w:val="20"/>
                <w:szCs w:val="20"/>
              </w:rPr>
            </w:pPr>
          </w:p>
        </w:tc>
        <w:tc>
          <w:tcPr>
            <w:tcW w:w="709" w:type="dxa"/>
          </w:tcPr>
          <w:p w14:paraId="2C022A65" w14:textId="77777777" w:rsidR="005B13A9" w:rsidRDefault="005B13A9">
            <w:pPr>
              <w:spacing w:before="60" w:after="60"/>
              <w:rPr>
                <w:rFonts w:asciiTheme="majorHAnsi" w:hAnsiTheme="majorHAnsi" w:cstheme="majorHAnsi"/>
                <w:sz w:val="20"/>
                <w:szCs w:val="20"/>
              </w:rPr>
            </w:pPr>
          </w:p>
        </w:tc>
        <w:tc>
          <w:tcPr>
            <w:tcW w:w="1276" w:type="dxa"/>
          </w:tcPr>
          <w:p w14:paraId="6A2140A0" w14:textId="77777777" w:rsidR="005B13A9" w:rsidRDefault="005B13A9">
            <w:pPr>
              <w:spacing w:before="60" w:after="60"/>
              <w:rPr>
                <w:rFonts w:asciiTheme="majorHAnsi" w:hAnsiTheme="majorHAnsi" w:cstheme="majorHAnsi"/>
                <w:sz w:val="20"/>
                <w:szCs w:val="20"/>
              </w:rPr>
            </w:pPr>
          </w:p>
        </w:tc>
      </w:tr>
      <w:tr w:rsidR="005B13A9" w14:paraId="7BAE0A4A" w14:textId="77777777">
        <w:trPr>
          <w:cantSplit/>
          <w:trHeight w:val="669"/>
        </w:trPr>
        <w:tc>
          <w:tcPr>
            <w:tcW w:w="1260" w:type="dxa"/>
            <w:vMerge w:val="restart"/>
            <w:shd w:val="clear" w:color="auto" w:fill="D9D9D9" w:themeFill="background1" w:themeFillShade="D9"/>
          </w:tcPr>
          <w:p w14:paraId="1444A299"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D.2</w:t>
            </w:r>
          </w:p>
        </w:tc>
        <w:tc>
          <w:tcPr>
            <w:tcW w:w="13958" w:type="dxa"/>
            <w:gridSpan w:val="5"/>
            <w:shd w:val="clear" w:color="auto" w:fill="D9D9D9" w:themeFill="background1" w:themeFillShade="D9"/>
          </w:tcPr>
          <w:p w14:paraId="281E79F0"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MAINTAIN EFFECTIVE UTILISATION OF EQUIPMENT, TOOLS AND MATERIALS</w:t>
            </w:r>
          </w:p>
          <w:p w14:paraId="3438A210" w14:textId="77777777" w:rsidR="005B13A9" w:rsidRDefault="005B13A9">
            <w:pPr>
              <w:spacing w:before="60" w:after="60"/>
              <w:rPr>
                <w:rFonts w:asciiTheme="majorHAnsi" w:hAnsiTheme="majorHAnsi" w:cstheme="majorHAnsi"/>
                <w:sz w:val="20"/>
                <w:szCs w:val="20"/>
              </w:rPr>
            </w:pPr>
          </w:p>
        </w:tc>
      </w:tr>
      <w:tr w:rsidR="005B13A9" w14:paraId="004678C6" w14:textId="77777777">
        <w:trPr>
          <w:cantSplit/>
          <w:trHeight w:val="1120"/>
        </w:trPr>
        <w:tc>
          <w:tcPr>
            <w:tcW w:w="1260" w:type="dxa"/>
            <w:vMerge/>
            <w:shd w:val="clear" w:color="auto" w:fill="D9D9D9" w:themeFill="background1" w:themeFillShade="D9"/>
          </w:tcPr>
          <w:p w14:paraId="5ECDA7DA" w14:textId="77777777" w:rsidR="005B13A9" w:rsidRDefault="005B13A9">
            <w:pPr>
              <w:spacing w:before="60" w:after="60"/>
              <w:rPr>
                <w:rFonts w:asciiTheme="majorHAnsi" w:hAnsiTheme="majorHAnsi" w:cstheme="majorHAnsi"/>
                <w:b/>
                <w:sz w:val="20"/>
                <w:szCs w:val="20"/>
              </w:rPr>
            </w:pPr>
          </w:p>
        </w:tc>
        <w:tc>
          <w:tcPr>
            <w:tcW w:w="7154" w:type="dxa"/>
          </w:tcPr>
          <w:p w14:paraId="12AD307D"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What do you know about Wireline Tool Inventory and why do you keep one?</w:t>
            </w:r>
          </w:p>
          <w:p w14:paraId="1929DA2B" w14:textId="77777777" w:rsidR="005B13A9" w:rsidRDefault="005B13A9">
            <w:pPr>
              <w:pStyle w:val="ListParagraph"/>
              <w:ind w:left="0"/>
              <w:rPr>
                <w:rFonts w:asciiTheme="majorHAnsi" w:hAnsiTheme="majorHAnsi" w:cstheme="majorHAnsi"/>
                <w:sz w:val="20"/>
                <w:szCs w:val="20"/>
              </w:rPr>
            </w:pPr>
          </w:p>
          <w:p w14:paraId="75A36448" w14:textId="77777777" w:rsidR="005B13A9" w:rsidRDefault="00207224">
            <w:pPr>
              <w:ind w:left="360"/>
              <w:rPr>
                <w:rFonts w:ascii="Calibri" w:hAnsi="Calibri" w:cs="Calibri"/>
                <w:i/>
                <w:color w:val="000000"/>
                <w:sz w:val="20"/>
                <w:szCs w:val="20"/>
              </w:rPr>
            </w:pPr>
            <w:r>
              <w:rPr>
                <w:rFonts w:ascii="Calibri" w:hAnsi="Calibri" w:cs="Calibri"/>
                <w:i/>
                <w:color w:val="000000"/>
                <w:sz w:val="20"/>
                <w:szCs w:val="20"/>
              </w:rPr>
              <w:t>Wire line Tools inventory is a list of tools movements in and out of location and must be updated regularly to make sure all the tools are available onsite for the job. The following must be adhering for the success of the job.</w:t>
            </w:r>
          </w:p>
          <w:p w14:paraId="1371316A" w14:textId="27B2EDCC" w:rsidR="005B13A9" w:rsidRPr="00A57ED0" w:rsidRDefault="00207224" w:rsidP="00A57ED0">
            <w:pPr>
              <w:numPr>
                <w:ilvl w:val="0"/>
                <w:numId w:val="11"/>
              </w:numPr>
              <w:rPr>
                <w:rFonts w:ascii="Calibri" w:hAnsi="Calibri" w:cs="Calibri"/>
                <w:i/>
                <w:color w:val="000000"/>
                <w:sz w:val="20"/>
                <w:szCs w:val="20"/>
              </w:rPr>
            </w:pPr>
            <w:r>
              <w:rPr>
                <w:rFonts w:ascii="Calibri" w:hAnsi="Calibri" w:cs="Calibri"/>
                <w:i/>
                <w:color w:val="000000"/>
                <w:sz w:val="20"/>
                <w:szCs w:val="20"/>
              </w:rPr>
              <w:t>Required inventory listing in order to</w:t>
            </w:r>
            <w:r>
              <w:rPr>
                <w:rFonts w:ascii="Calibri" w:hAnsi="Calibri" w:cs="Calibri"/>
                <w:i/>
                <w:color w:val="000000"/>
                <w:sz w:val="20"/>
                <w:szCs w:val="20"/>
              </w:rPr>
              <w:t xml:space="preserve"> the job</w:t>
            </w:r>
            <w:r w:rsidR="00A57ED0">
              <w:rPr>
                <w:rFonts w:ascii="Calibri" w:hAnsi="Calibri" w:cs="Calibri"/>
                <w:i/>
                <w:color w:val="000000"/>
                <w:sz w:val="20"/>
                <w:szCs w:val="20"/>
              </w:rPr>
              <w:t xml:space="preserve"> next job plan</w:t>
            </w:r>
            <w:r>
              <w:rPr>
                <w:rFonts w:ascii="Calibri" w:hAnsi="Calibri" w:cs="Calibri"/>
                <w:i/>
                <w:color w:val="000000"/>
                <w:sz w:val="20"/>
                <w:szCs w:val="20"/>
              </w:rPr>
              <w:t>.</w:t>
            </w:r>
          </w:p>
          <w:p w14:paraId="78815A83" w14:textId="786A4F62" w:rsidR="005B13A9" w:rsidRDefault="00207224">
            <w:pPr>
              <w:numPr>
                <w:ilvl w:val="0"/>
                <w:numId w:val="11"/>
              </w:numPr>
              <w:rPr>
                <w:rFonts w:ascii="Calibri" w:hAnsi="Calibri" w:cs="Calibri"/>
                <w:i/>
                <w:color w:val="000000"/>
                <w:sz w:val="20"/>
                <w:szCs w:val="20"/>
              </w:rPr>
            </w:pPr>
            <w:r>
              <w:rPr>
                <w:rFonts w:ascii="Calibri" w:hAnsi="Calibri" w:cs="Calibri"/>
                <w:i/>
                <w:color w:val="000000"/>
                <w:sz w:val="20"/>
                <w:szCs w:val="20"/>
              </w:rPr>
              <w:t>From the listing you are able to identify whether sufficient tool</w:t>
            </w:r>
            <w:r>
              <w:rPr>
                <w:rFonts w:ascii="Calibri" w:hAnsi="Calibri" w:cs="Calibri"/>
                <w:i/>
                <w:color w:val="000000"/>
                <w:sz w:val="20"/>
                <w:szCs w:val="20"/>
              </w:rPr>
              <w:t xml:space="preserve"> available from standard tool string listing e.g. oil well/gas well/fishing operation/well completion and work over well and routine job operation.</w:t>
            </w:r>
          </w:p>
          <w:p w14:paraId="157A5DD6" w14:textId="77777777" w:rsidR="005B13A9" w:rsidRDefault="005B13A9">
            <w:pPr>
              <w:pStyle w:val="ListParagraph"/>
              <w:ind w:left="0"/>
              <w:rPr>
                <w:rFonts w:asciiTheme="majorHAnsi" w:hAnsiTheme="majorHAnsi" w:cstheme="majorHAnsi"/>
                <w:sz w:val="20"/>
                <w:szCs w:val="20"/>
              </w:rPr>
            </w:pPr>
          </w:p>
        </w:tc>
        <w:tc>
          <w:tcPr>
            <w:tcW w:w="4110" w:type="dxa"/>
          </w:tcPr>
          <w:p w14:paraId="126E932B" w14:textId="77777777" w:rsidR="005B13A9" w:rsidRDefault="005B13A9">
            <w:pPr>
              <w:rPr>
                <w:rFonts w:asciiTheme="majorHAnsi" w:hAnsiTheme="majorHAnsi" w:cstheme="majorHAnsi"/>
                <w:sz w:val="20"/>
                <w:szCs w:val="20"/>
              </w:rPr>
            </w:pPr>
          </w:p>
        </w:tc>
        <w:tc>
          <w:tcPr>
            <w:tcW w:w="709" w:type="dxa"/>
          </w:tcPr>
          <w:p w14:paraId="3710837B" w14:textId="77777777" w:rsidR="005B13A9" w:rsidRDefault="005B13A9">
            <w:pPr>
              <w:spacing w:before="60" w:after="60"/>
              <w:rPr>
                <w:rFonts w:asciiTheme="majorHAnsi" w:hAnsiTheme="majorHAnsi" w:cstheme="majorHAnsi"/>
                <w:sz w:val="20"/>
                <w:szCs w:val="20"/>
              </w:rPr>
            </w:pPr>
          </w:p>
        </w:tc>
        <w:tc>
          <w:tcPr>
            <w:tcW w:w="709" w:type="dxa"/>
          </w:tcPr>
          <w:p w14:paraId="0F90DBA1" w14:textId="77777777" w:rsidR="005B13A9" w:rsidRDefault="005B13A9">
            <w:pPr>
              <w:spacing w:before="60" w:after="60"/>
              <w:rPr>
                <w:rFonts w:asciiTheme="majorHAnsi" w:hAnsiTheme="majorHAnsi" w:cstheme="majorHAnsi"/>
                <w:sz w:val="20"/>
                <w:szCs w:val="20"/>
              </w:rPr>
            </w:pPr>
          </w:p>
        </w:tc>
        <w:tc>
          <w:tcPr>
            <w:tcW w:w="1276" w:type="dxa"/>
          </w:tcPr>
          <w:p w14:paraId="43467014" w14:textId="77777777" w:rsidR="005B13A9" w:rsidRDefault="005B13A9">
            <w:pPr>
              <w:spacing w:before="60" w:after="60"/>
              <w:rPr>
                <w:rFonts w:asciiTheme="majorHAnsi" w:hAnsiTheme="majorHAnsi" w:cstheme="majorHAnsi"/>
                <w:sz w:val="20"/>
                <w:szCs w:val="20"/>
              </w:rPr>
            </w:pPr>
          </w:p>
        </w:tc>
      </w:tr>
      <w:tr w:rsidR="005B13A9" w14:paraId="6DE1386F" w14:textId="77777777">
        <w:trPr>
          <w:cantSplit/>
          <w:trHeight w:val="1120"/>
        </w:trPr>
        <w:tc>
          <w:tcPr>
            <w:tcW w:w="1260" w:type="dxa"/>
            <w:vMerge/>
            <w:shd w:val="clear" w:color="auto" w:fill="D9D9D9" w:themeFill="background1" w:themeFillShade="D9"/>
          </w:tcPr>
          <w:p w14:paraId="2A93FEAD" w14:textId="77777777" w:rsidR="005B13A9" w:rsidRDefault="005B13A9">
            <w:pPr>
              <w:spacing w:before="60" w:after="60"/>
              <w:rPr>
                <w:rFonts w:asciiTheme="majorHAnsi" w:hAnsiTheme="majorHAnsi" w:cstheme="majorHAnsi"/>
                <w:b/>
                <w:sz w:val="20"/>
                <w:szCs w:val="20"/>
              </w:rPr>
            </w:pPr>
          </w:p>
        </w:tc>
        <w:tc>
          <w:tcPr>
            <w:tcW w:w="7154" w:type="dxa"/>
          </w:tcPr>
          <w:p w14:paraId="0A9DF5EA"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 xml:space="preserve">Who keep the Inventory Listing? </w:t>
            </w:r>
          </w:p>
          <w:p w14:paraId="68EFC34F" w14:textId="77777777" w:rsidR="005B13A9" w:rsidRDefault="005B13A9">
            <w:pPr>
              <w:ind w:left="384"/>
              <w:rPr>
                <w:rFonts w:asciiTheme="majorHAnsi" w:hAnsiTheme="majorHAnsi" w:cstheme="majorHAnsi"/>
                <w:sz w:val="20"/>
                <w:szCs w:val="20"/>
              </w:rPr>
            </w:pPr>
          </w:p>
          <w:p w14:paraId="51249B78" w14:textId="4715C6D0" w:rsidR="005B13A9" w:rsidRDefault="00207224">
            <w:pPr>
              <w:numPr>
                <w:ilvl w:val="0"/>
                <w:numId w:val="12"/>
              </w:numPr>
              <w:rPr>
                <w:rFonts w:ascii="Calibri" w:hAnsi="Calibri" w:cs="Calibri"/>
                <w:i/>
                <w:color w:val="000000"/>
                <w:sz w:val="20"/>
                <w:szCs w:val="20"/>
              </w:rPr>
            </w:pPr>
            <w:r>
              <w:rPr>
                <w:rFonts w:ascii="Calibri" w:hAnsi="Calibri" w:cs="Calibri"/>
                <w:i/>
                <w:color w:val="000000"/>
                <w:sz w:val="20"/>
                <w:szCs w:val="20"/>
              </w:rPr>
              <w:t xml:space="preserve">At worksite the DB wireline </w:t>
            </w:r>
            <w:r w:rsidR="00A57ED0">
              <w:rPr>
                <w:rFonts w:ascii="Calibri" w:hAnsi="Calibri" w:cs="Calibri"/>
                <w:i/>
                <w:color w:val="000000"/>
                <w:sz w:val="20"/>
                <w:szCs w:val="20"/>
              </w:rPr>
              <w:t>O</w:t>
            </w:r>
            <w:r>
              <w:rPr>
                <w:rFonts w:ascii="Calibri" w:hAnsi="Calibri" w:cs="Calibri"/>
                <w:i/>
                <w:color w:val="000000"/>
                <w:sz w:val="20"/>
                <w:szCs w:val="20"/>
              </w:rPr>
              <w:t>perator/</w:t>
            </w:r>
            <w:r w:rsidR="00A57ED0">
              <w:rPr>
                <w:rFonts w:ascii="Calibri" w:hAnsi="Calibri" w:cs="Calibri"/>
                <w:i/>
                <w:color w:val="000000"/>
                <w:sz w:val="20"/>
                <w:szCs w:val="20"/>
              </w:rPr>
              <w:t>ROC</w:t>
            </w:r>
            <w:r>
              <w:rPr>
                <w:rFonts w:ascii="Calibri" w:hAnsi="Calibri" w:cs="Calibri"/>
                <w:i/>
                <w:color w:val="000000"/>
                <w:sz w:val="20"/>
                <w:szCs w:val="20"/>
              </w:rPr>
              <w:t xml:space="preserve"> Supervisor –</w:t>
            </w:r>
            <w:r w:rsidR="00A57ED0">
              <w:rPr>
                <w:rFonts w:ascii="Calibri" w:hAnsi="Calibri" w:cs="Calibri"/>
                <w:i/>
                <w:color w:val="000000"/>
                <w:sz w:val="20"/>
                <w:szCs w:val="20"/>
              </w:rPr>
              <w:t xml:space="preserve"> </w:t>
            </w:r>
            <w:r>
              <w:rPr>
                <w:rFonts w:ascii="Calibri" w:hAnsi="Calibri" w:cs="Calibri"/>
                <w:i/>
                <w:color w:val="000000"/>
                <w:sz w:val="20"/>
                <w:szCs w:val="20"/>
              </w:rPr>
              <w:t xml:space="preserve">John </w:t>
            </w:r>
            <w:r w:rsidR="00A57ED0">
              <w:rPr>
                <w:rFonts w:ascii="Calibri" w:hAnsi="Calibri" w:cs="Calibri"/>
                <w:i/>
                <w:color w:val="000000"/>
                <w:sz w:val="20"/>
                <w:szCs w:val="20"/>
              </w:rPr>
              <w:t xml:space="preserve">victor/Christopher bit @ Roc WI advisor : Willie brita </w:t>
            </w:r>
          </w:p>
          <w:p w14:paraId="046D2868" w14:textId="32938A31" w:rsidR="005B13A9" w:rsidRDefault="00207224">
            <w:pPr>
              <w:numPr>
                <w:ilvl w:val="0"/>
                <w:numId w:val="12"/>
              </w:numPr>
              <w:rPr>
                <w:rFonts w:ascii="Calibri" w:hAnsi="Calibri" w:cs="Calibri"/>
                <w:i/>
                <w:color w:val="000000"/>
                <w:sz w:val="20"/>
                <w:szCs w:val="20"/>
              </w:rPr>
            </w:pPr>
            <w:r>
              <w:rPr>
                <w:rFonts w:ascii="Calibri" w:hAnsi="Calibri" w:cs="Calibri"/>
                <w:i/>
                <w:color w:val="000000"/>
                <w:sz w:val="20"/>
                <w:szCs w:val="20"/>
              </w:rPr>
              <w:t>At Labuan for DB warehouse –</w:t>
            </w:r>
            <w:r>
              <w:rPr>
                <w:rFonts w:ascii="Calibri" w:hAnsi="Calibri" w:cs="Calibri"/>
                <w:i/>
                <w:color w:val="000000"/>
                <w:sz w:val="20"/>
                <w:szCs w:val="20"/>
              </w:rPr>
              <w:t xml:space="preserve"> Hazim ,</w:t>
            </w:r>
            <w:r w:rsidR="00A57ED0">
              <w:rPr>
                <w:rFonts w:ascii="Calibri" w:hAnsi="Calibri" w:cs="Calibri"/>
                <w:i/>
                <w:color w:val="000000"/>
                <w:sz w:val="20"/>
                <w:szCs w:val="20"/>
              </w:rPr>
              <w:t>Haji Ghazali or workshop mainternent lead.</w:t>
            </w:r>
          </w:p>
          <w:p w14:paraId="6AB3E124" w14:textId="2D3BED68" w:rsidR="005B13A9" w:rsidRDefault="00207224">
            <w:pPr>
              <w:numPr>
                <w:ilvl w:val="0"/>
                <w:numId w:val="12"/>
              </w:numPr>
              <w:rPr>
                <w:rFonts w:ascii="Calibri" w:hAnsi="Calibri" w:cs="Calibri"/>
                <w:color w:val="FF0000"/>
                <w:sz w:val="20"/>
                <w:szCs w:val="20"/>
              </w:rPr>
            </w:pPr>
            <w:r>
              <w:rPr>
                <w:rFonts w:ascii="Calibri" w:hAnsi="Calibri" w:cs="Calibri"/>
                <w:i/>
                <w:color w:val="000000"/>
                <w:sz w:val="20"/>
                <w:szCs w:val="20"/>
              </w:rPr>
              <w:t>At Miri DB Office –</w:t>
            </w:r>
            <w:r>
              <w:rPr>
                <w:rFonts w:ascii="Calibri" w:hAnsi="Calibri" w:cs="Calibri"/>
                <w:i/>
                <w:color w:val="000000"/>
                <w:sz w:val="20"/>
                <w:szCs w:val="20"/>
              </w:rPr>
              <w:t xml:space="preserve"> Alleyson</w:t>
            </w:r>
          </w:p>
          <w:p w14:paraId="11D1073C" w14:textId="77777777" w:rsidR="005B13A9" w:rsidRDefault="005B13A9">
            <w:pPr>
              <w:ind w:left="384"/>
              <w:rPr>
                <w:rFonts w:asciiTheme="majorHAnsi" w:hAnsiTheme="majorHAnsi" w:cstheme="majorHAnsi"/>
                <w:sz w:val="20"/>
                <w:szCs w:val="20"/>
              </w:rPr>
            </w:pPr>
          </w:p>
        </w:tc>
        <w:tc>
          <w:tcPr>
            <w:tcW w:w="4110" w:type="dxa"/>
          </w:tcPr>
          <w:p w14:paraId="1B0F4484" w14:textId="77777777" w:rsidR="005B13A9" w:rsidRDefault="005B13A9">
            <w:pPr>
              <w:rPr>
                <w:rFonts w:asciiTheme="majorHAnsi" w:hAnsiTheme="majorHAnsi" w:cstheme="majorHAnsi"/>
                <w:sz w:val="20"/>
                <w:szCs w:val="20"/>
              </w:rPr>
            </w:pPr>
          </w:p>
        </w:tc>
        <w:tc>
          <w:tcPr>
            <w:tcW w:w="709" w:type="dxa"/>
          </w:tcPr>
          <w:p w14:paraId="33C44CE0" w14:textId="77777777" w:rsidR="005B13A9" w:rsidRDefault="005B13A9">
            <w:pPr>
              <w:spacing w:before="60" w:after="60"/>
              <w:rPr>
                <w:rFonts w:asciiTheme="majorHAnsi" w:hAnsiTheme="majorHAnsi" w:cstheme="majorHAnsi"/>
                <w:sz w:val="20"/>
                <w:szCs w:val="20"/>
              </w:rPr>
            </w:pPr>
          </w:p>
        </w:tc>
        <w:tc>
          <w:tcPr>
            <w:tcW w:w="709" w:type="dxa"/>
          </w:tcPr>
          <w:p w14:paraId="0CC60DD0" w14:textId="77777777" w:rsidR="005B13A9" w:rsidRDefault="005B13A9">
            <w:pPr>
              <w:spacing w:before="60" w:after="60"/>
              <w:rPr>
                <w:rFonts w:asciiTheme="majorHAnsi" w:hAnsiTheme="majorHAnsi" w:cstheme="majorHAnsi"/>
                <w:sz w:val="20"/>
                <w:szCs w:val="20"/>
              </w:rPr>
            </w:pPr>
          </w:p>
        </w:tc>
        <w:tc>
          <w:tcPr>
            <w:tcW w:w="1276" w:type="dxa"/>
          </w:tcPr>
          <w:p w14:paraId="250C8F46" w14:textId="77777777" w:rsidR="005B13A9" w:rsidRDefault="005B13A9">
            <w:pPr>
              <w:spacing w:before="60" w:after="60"/>
              <w:rPr>
                <w:rFonts w:asciiTheme="majorHAnsi" w:hAnsiTheme="majorHAnsi" w:cstheme="majorHAnsi"/>
                <w:sz w:val="20"/>
                <w:szCs w:val="20"/>
              </w:rPr>
            </w:pPr>
          </w:p>
        </w:tc>
      </w:tr>
      <w:tr w:rsidR="005B13A9" w14:paraId="4A26BF54" w14:textId="77777777">
        <w:trPr>
          <w:cantSplit/>
          <w:trHeight w:val="1120"/>
        </w:trPr>
        <w:tc>
          <w:tcPr>
            <w:tcW w:w="1260" w:type="dxa"/>
            <w:vMerge/>
            <w:shd w:val="clear" w:color="auto" w:fill="D9D9D9" w:themeFill="background1" w:themeFillShade="D9"/>
          </w:tcPr>
          <w:p w14:paraId="743EE984" w14:textId="77777777" w:rsidR="005B13A9" w:rsidRDefault="005B13A9">
            <w:pPr>
              <w:spacing w:before="60" w:after="60"/>
              <w:rPr>
                <w:rFonts w:asciiTheme="majorHAnsi" w:hAnsiTheme="majorHAnsi" w:cstheme="majorHAnsi"/>
                <w:b/>
                <w:sz w:val="20"/>
                <w:szCs w:val="20"/>
              </w:rPr>
            </w:pPr>
          </w:p>
        </w:tc>
        <w:tc>
          <w:tcPr>
            <w:tcW w:w="7154" w:type="dxa"/>
          </w:tcPr>
          <w:p w14:paraId="2C915C13"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 xml:space="preserve">How do you keep track of and record your </w:t>
            </w:r>
            <w:r>
              <w:rPr>
                <w:rFonts w:asciiTheme="majorHAnsi" w:hAnsiTheme="majorHAnsi" w:cstheme="majorHAnsi"/>
                <w:sz w:val="20"/>
                <w:szCs w:val="20"/>
              </w:rPr>
              <w:t>tools, equipment and material at work site?</w:t>
            </w:r>
          </w:p>
          <w:p w14:paraId="5F8606C3" w14:textId="77777777" w:rsidR="005B13A9" w:rsidRDefault="005B13A9">
            <w:pPr>
              <w:ind w:left="384"/>
              <w:rPr>
                <w:rFonts w:asciiTheme="majorHAnsi" w:hAnsiTheme="majorHAnsi" w:cstheme="majorHAnsi"/>
                <w:sz w:val="20"/>
                <w:szCs w:val="20"/>
              </w:rPr>
            </w:pPr>
          </w:p>
          <w:p w14:paraId="33BE5A15" w14:textId="77777777" w:rsidR="005B13A9" w:rsidRDefault="00207224">
            <w:pPr>
              <w:spacing w:before="120"/>
              <w:ind w:left="720"/>
              <w:contextualSpacing/>
              <w:rPr>
                <w:rFonts w:ascii="Calibri" w:hAnsi="Calibri" w:cs="Calibri"/>
                <w:b/>
                <w:i/>
                <w:color w:val="000000"/>
                <w:sz w:val="20"/>
                <w:szCs w:val="20"/>
              </w:rPr>
            </w:pPr>
            <w:r>
              <w:rPr>
                <w:rFonts w:ascii="Calibri" w:hAnsi="Calibri" w:cs="Calibri"/>
                <w:b/>
                <w:i/>
                <w:color w:val="000000"/>
                <w:sz w:val="20"/>
                <w:szCs w:val="20"/>
              </w:rPr>
              <w:t>The track and record is kept by the following method:-</w:t>
            </w:r>
          </w:p>
          <w:p w14:paraId="2892990B"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All the data records are stored work site desktop computer in the Supervisor office. Copied are send out to DB Labuan warehouse and DB Miri Office.</w:t>
            </w:r>
          </w:p>
          <w:p w14:paraId="1B06046E"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 xml:space="preserve">If </w:t>
            </w:r>
            <w:r>
              <w:rPr>
                <w:rFonts w:ascii="Calibri" w:hAnsi="Calibri" w:cs="Calibri"/>
                <w:i/>
                <w:color w:val="000000"/>
                <w:sz w:val="20"/>
                <w:szCs w:val="20"/>
              </w:rPr>
              <w:t>they any changes it is immediately updated by person who received or send back to base and copied to relevant parties.</w:t>
            </w:r>
          </w:p>
          <w:p w14:paraId="50E4A3BC" w14:textId="77777777" w:rsidR="005B13A9" w:rsidRDefault="00207224">
            <w:pPr>
              <w:numPr>
                <w:ilvl w:val="0"/>
                <w:numId w:val="13"/>
              </w:numPr>
              <w:rPr>
                <w:rFonts w:ascii="Calibri" w:hAnsi="Calibri" w:cs="Calibri"/>
                <w:i/>
                <w:color w:val="000000"/>
                <w:sz w:val="20"/>
                <w:szCs w:val="20"/>
              </w:rPr>
            </w:pPr>
            <w:r>
              <w:rPr>
                <w:rFonts w:ascii="Calibri" w:hAnsi="Calibri" w:cs="Calibri"/>
                <w:i/>
                <w:color w:val="000000"/>
                <w:sz w:val="20"/>
                <w:szCs w:val="20"/>
              </w:rPr>
              <w:t>In order to keep track the inventory listing is updated in every crew change and monthly.</w:t>
            </w:r>
          </w:p>
          <w:p w14:paraId="6E6A50D7" w14:textId="77777777" w:rsidR="005B13A9" w:rsidRDefault="00207224">
            <w:pPr>
              <w:pStyle w:val="ListParagraph"/>
              <w:numPr>
                <w:ilvl w:val="0"/>
                <w:numId w:val="13"/>
              </w:numPr>
              <w:spacing w:before="120"/>
              <w:rPr>
                <w:rFonts w:ascii="Calibri" w:hAnsi="Calibri" w:cs="Calibri"/>
                <w:i/>
                <w:color w:val="000000"/>
                <w:sz w:val="20"/>
                <w:szCs w:val="20"/>
              </w:rPr>
            </w:pPr>
            <w:r>
              <w:rPr>
                <w:rFonts w:ascii="Calibri" w:hAnsi="Calibri" w:cs="Calibri"/>
                <w:i/>
                <w:color w:val="000000"/>
                <w:sz w:val="20"/>
                <w:szCs w:val="20"/>
              </w:rPr>
              <w:t>Inventory listing should be accessible to everybody who needs.</w:t>
            </w:r>
          </w:p>
          <w:p w14:paraId="7FAC375F" w14:textId="77777777" w:rsidR="005B13A9" w:rsidRDefault="005B13A9">
            <w:pPr>
              <w:pStyle w:val="ListParagraph"/>
              <w:spacing w:before="120"/>
              <w:rPr>
                <w:rFonts w:ascii="Arial" w:hAnsi="Arial" w:cs="Arial"/>
                <w:i/>
                <w:color w:val="000000"/>
              </w:rPr>
            </w:pPr>
          </w:p>
          <w:p w14:paraId="0CD52DAD" w14:textId="77777777" w:rsidR="005B13A9" w:rsidRDefault="005B13A9">
            <w:pPr>
              <w:ind w:left="384"/>
              <w:rPr>
                <w:rFonts w:asciiTheme="majorHAnsi" w:hAnsiTheme="majorHAnsi" w:cstheme="majorHAnsi"/>
                <w:sz w:val="20"/>
                <w:szCs w:val="20"/>
              </w:rPr>
            </w:pPr>
          </w:p>
        </w:tc>
        <w:tc>
          <w:tcPr>
            <w:tcW w:w="4110" w:type="dxa"/>
          </w:tcPr>
          <w:p w14:paraId="69460A8E" w14:textId="77777777" w:rsidR="005B13A9" w:rsidRDefault="005B13A9">
            <w:pPr>
              <w:rPr>
                <w:rFonts w:asciiTheme="majorHAnsi" w:hAnsiTheme="majorHAnsi" w:cstheme="majorHAnsi"/>
                <w:sz w:val="20"/>
                <w:szCs w:val="20"/>
              </w:rPr>
            </w:pPr>
          </w:p>
        </w:tc>
        <w:tc>
          <w:tcPr>
            <w:tcW w:w="709" w:type="dxa"/>
          </w:tcPr>
          <w:p w14:paraId="3F0FD914" w14:textId="77777777" w:rsidR="005B13A9" w:rsidRDefault="005B13A9">
            <w:pPr>
              <w:spacing w:before="60" w:after="60"/>
              <w:rPr>
                <w:rFonts w:asciiTheme="majorHAnsi" w:hAnsiTheme="majorHAnsi" w:cstheme="majorHAnsi"/>
                <w:sz w:val="20"/>
                <w:szCs w:val="20"/>
              </w:rPr>
            </w:pPr>
          </w:p>
        </w:tc>
        <w:tc>
          <w:tcPr>
            <w:tcW w:w="709" w:type="dxa"/>
          </w:tcPr>
          <w:p w14:paraId="5E07B8E5" w14:textId="77777777" w:rsidR="005B13A9" w:rsidRDefault="005B13A9">
            <w:pPr>
              <w:spacing w:before="60" w:after="60"/>
              <w:rPr>
                <w:rFonts w:asciiTheme="majorHAnsi" w:hAnsiTheme="majorHAnsi" w:cstheme="majorHAnsi"/>
                <w:sz w:val="20"/>
                <w:szCs w:val="20"/>
              </w:rPr>
            </w:pPr>
          </w:p>
        </w:tc>
        <w:tc>
          <w:tcPr>
            <w:tcW w:w="1276" w:type="dxa"/>
          </w:tcPr>
          <w:p w14:paraId="694D00DB" w14:textId="77777777" w:rsidR="005B13A9" w:rsidRDefault="005B13A9">
            <w:pPr>
              <w:spacing w:before="60" w:after="60"/>
              <w:rPr>
                <w:rFonts w:asciiTheme="majorHAnsi" w:hAnsiTheme="majorHAnsi" w:cstheme="majorHAnsi"/>
                <w:sz w:val="20"/>
                <w:szCs w:val="20"/>
              </w:rPr>
            </w:pPr>
          </w:p>
        </w:tc>
      </w:tr>
      <w:tr w:rsidR="005B13A9" w14:paraId="058EA76D" w14:textId="77777777">
        <w:trPr>
          <w:cantSplit/>
          <w:trHeight w:val="1120"/>
        </w:trPr>
        <w:tc>
          <w:tcPr>
            <w:tcW w:w="1260" w:type="dxa"/>
            <w:vMerge/>
            <w:shd w:val="clear" w:color="auto" w:fill="D9D9D9" w:themeFill="background1" w:themeFillShade="D9"/>
          </w:tcPr>
          <w:p w14:paraId="4B86D753" w14:textId="77777777" w:rsidR="005B13A9" w:rsidRDefault="005B13A9">
            <w:pPr>
              <w:spacing w:before="60" w:after="60"/>
              <w:rPr>
                <w:rFonts w:asciiTheme="majorHAnsi" w:hAnsiTheme="majorHAnsi" w:cstheme="majorHAnsi"/>
                <w:b/>
                <w:sz w:val="20"/>
                <w:szCs w:val="20"/>
              </w:rPr>
            </w:pPr>
          </w:p>
        </w:tc>
        <w:tc>
          <w:tcPr>
            <w:tcW w:w="7154" w:type="dxa"/>
          </w:tcPr>
          <w:p w14:paraId="0EFF74E1"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How do you plan for your material?  Who keep and check the stock level?</w:t>
            </w:r>
          </w:p>
          <w:p w14:paraId="79339A86" w14:textId="77777777" w:rsidR="005B13A9" w:rsidRDefault="005B13A9">
            <w:pPr>
              <w:pStyle w:val="ListParagraph"/>
              <w:ind w:left="384"/>
              <w:rPr>
                <w:rFonts w:asciiTheme="majorHAnsi" w:hAnsiTheme="majorHAnsi" w:cstheme="majorHAnsi"/>
                <w:sz w:val="20"/>
                <w:szCs w:val="20"/>
              </w:rPr>
            </w:pPr>
          </w:p>
          <w:p w14:paraId="4BBC0F20" w14:textId="77777777" w:rsidR="005B13A9" w:rsidRDefault="00207224">
            <w:pPr>
              <w:tabs>
                <w:tab w:val="left" w:pos="360"/>
              </w:tabs>
              <w:ind w:left="360"/>
              <w:rPr>
                <w:rFonts w:ascii="Calibri" w:hAnsi="Calibri" w:cs="Calibri"/>
                <w:b/>
                <w:i/>
                <w:color w:val="000000"/>
                <w:sz w:val="20"/>
                <w:szCs w:val="20"/>
              </w:rPr>
            </w:pPr>
            <w:r>
              <w:rPr>
                <w:rFonts w:ascii="Calibri" w:hAnsi="Calibri" w:cs="Calibri"/>
                <w:b/>
                <w:i/>
                <w:color w:val="000000"/>
                <w:sz w:val="20"/>
                <w:szCs w:val="20"/>
              </w:rPr>
              <w:t>Plan for material:</w:t>
            </w:r>
          </w:p>
          <w:p w14:paraId="089D0FA0" w14:textId="77777777"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By looking at your well access plan and 90 days Plans.</w:t>
            </w:r>
          </w:p>
          <w:p w14:paraId="0C6D2E2B" w14:textId="08B45AAC"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 xml:space="preserve"> The material is identified and order to Labuan Workshop</w:t>
            </w:r>
          </w:p>
          <w:p w14:paraId="5390CE35" w14:textId="48ECA356"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The material is monitor by</w:t>
            </w:r>
            <w:r w:rsidR="00A57ED0">
              <w:rPr>
                <w:rFonts w:ascii="Calibri" w:hAnsi="Calibri" w:cs="Calibri"/>
                <w:i/>
                <w:color w:val="000000"/>
                <w:sz w:val="20"/>
                <w:szCs w:val="20"/>
              </w:rPr>
              <w:t xml:space="preserve"> EIC,</w:t>
            </w:r>
            <w:r>
              <w:rPr>
                <w:rFonts w:ascii="Calibri" w:hAnsi="Calibri" w:cs="Calibri"/>
                <w:i/>
                <w:color w:val="000000"/>
                <w:sz w:val="20"/>
                <w:szCs w:val="20"/>
              </w:rPr>
              <w:t>Supervisor</w:t>
            </w:r>
            <w:r w:rsidR="00A57ED0">
              <w:rPr>
                <w:rFonts w:ascii="Calibri" w:hAnsi="Calibri" w:cs="Calibri"/>
                <w:i/>
                <w:color w:val="000000"/>
                <w:sz w:val="20"/>
                <w:szCs w:val="20"/>
              </w:rPr>
              <w:t>,Operator and all assistant onduty</w:t>
            </w:r>
            <w:r>
              <w:rPr>
                <w:rFonts w:ascii="Calibri" w:hAnsi="Calibri" w:cs="Calibri"/>
                <w:i/>
                <w:color w:val="000000"/>
                <w:sz w:val="20"/>
                <w:szCs w:val="20"/>
              </w:rPr>
              <w:t xml:space="preserve"> on a weekly basis in a form of email or via telephone.</w:t>
            </w:r>
          </w:p>
          <w:p w14:paraId="7543B5FF" w14:textId="159491B8"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On arrival of m</w:t>
            </w:r>
            <w:r w:rsidR="00A57ED0">
              <w:rPr>
                <w:rFonts w:ascii="Calibri" w:hAnsi="Calibri" w:cs="Calibri"/>
                <w:i/>
                <w:color w:val="000000"/>
                <w:sz w:val="20"/>
                <w:szCs w:val="20"/>
              </w:rPr>
              <w:t>a</w:t>
            </w:r>
            <w:r>
              <w:rPr>
                <w:rFonts w:ascii="Calibri" w:hAnsi="Calibri" w:cs="Calibri"/>
                <w:i/>
                <w:color w:val="000000"/>
                <w:sz w:val="20"/>
                <w:szCs w:val="20"/>
              </w:rPr>
              <w:t>t</w:t>
            </w:r>
            <w:r w:rsidR="00A57ED0">
              <w:rPr>
                <w:rFonts w:ascii="Calibri" w:hAnsi="Calibri" w:cs="Calibri"/>
                <w:i/>
                <w:color w:val="000000"/>
                <w:sz w:val="20"/>
                <w:szCs w:val="20"/>
              </w:rPr>
              <w:t>e</w:t>
            </w:r>
            <w:r>
              <w:rPr>
                <w:rFonts w:ascii="Calibri" w:hAnsi="Calibri" w:cs="Calibri"/>
                <w:i/>
                <w:color w:val="000000"/>
                <w:sz w:val="20"/>
                <w:szCs w:val="20"/>
              </w:rPr>
              <w:t>rial it is kept and stored at the safe place.</w:t>
            </w:r>
          </w:p>
          <w:p w14:paraId="41A9E34F" w14:textId="77777777" w:rsidR="005B13A9" w:rsidRDefault="00207224">
            <w:pPr>
              <w:numPr>
                <w:ilvl w:val="0"/>
                <w:numId w:val="14"/>
              </w:numPr>
              <w:rPr>
                <w:rFonts w:ascii="Calibri" w:hAnsi="Calibri" w:cs="Calibri"/>
                <w:sz w:val="20"/>
                <w:szCs w:val="20"/>
              </w:rPr>
            </w:pPr>
            <w:r>
              <w:rPr>
                <w:rFonts w:ascii="Calibri" w:hAnsi="Calibri" w:cs="Calibri"/>
                <w:i/>
                <w:color w:val="000000"/>
                <w:sz w:val="20"/>
                <w:szCs w:val="20"/>
              </w:rPr>
              <w:t xml:space="preserve">Record down what had been </w:t>
            </w:r>
            <w:r>
              <w:rPr>
                <w:rFonts w:ascii="Calibri" w:hAnsi="Calibri" w:cs="Calibri"/>
                <w:i/>
                <w:color w:val="000000"/>
                <w:sz w:val="20"/>
                <w:szCs w:val="20"/>
              </w:rPr>
              <w:t>received and send acknowledgement</w:t>
            </w:r>
            <w:r>
              <w:rPr>
                <w:rFonts w:ascii="Calibri" w:hAnsi="Calibri" w:cs="Calibri"/>
                <w:color w:val="FF0000"/>
                <w:sz w:val="20"/>
                <w:szCs w:val="20"/>
              </w:rPr>
              <w:t>.</w:t>
            </w:r>
          </w:p>
          <w:p w14:paraId="2D82284A" w14:textId="55CCD019" w:rsidR="005B13A9" w:rsidRDefault="00207224">
            <w:pPr>
              <w:numPr>
                <w:ilvl w:val="0"/>
                <w:numId w:val="14"/>
              </w:numPr>
              <w:tabs>
                <w:tab w:val="left" w:pos="360"/>
              </w:tabs>
              <w:rPr>
                <w:rFonts w:ascii="Calibri" w:hAnsi="Calibri" w:cs="Calibri"/>
                <w:b/>
                <w:i/>
                <w:color w:val="000000"/>
                <w:sz w:val="20"/>
                <w:szCs w:val="20"/>
              </w:rPr>
            </w:pPr>
            <w:r>
              <w:rPr>
                <w:rFonts w:ascii="Calibri" w:hAnsi="Calibri" w:cs="Calibri"/>
                <w:i/>
                <w:color w:val="000000"/>
                <w:sz w:val="20"/>
                <w:szCs w:val="20"/>
              </w:rPr>
              <w:t>Supervisor onsite and wireline crew check the stock level and keep the listing in</w:t>
            </w:r>
            <w:r w:rsidR="00A57ED0">
              <w:rPr>
                <w:rFonts w:ascii="Calibri" w:hAnsi="Calibri" w:cs="Calibri"/>
                <w:i/>
                <w:color w:val="000000"/>
                <w:sz w:val="20"/>
                <w:szCs w:val="20"/>
              </w:rPr>
              <w:t xml:space="preserve"> inventory list or updated to town on consumable inventory.</w:t>
            </w:r>
          </w:p>
          <w:p w14:paraId="75506982"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 xml:space="preserve">All materials must be recorded </w:t>
            </w:r>
          </w:p>
          <w:p w14:paraId="28EC9D22"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 xml:space="preserve">Keep proper material list </w:t>
            </w:r>
          </w:p>
          <w:p w14:paraId="1854F367"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All material stock must be checked regularly</w:t>
            </w:r>
          </w:p>
          <w:p w14:paraId="0E0A65ED" w14:textId="77777777" w:rsidR="005B13A9" w:rsidRDefault="00207224">
            <w:pPr>
              <w:numPr>
                <w:ilvl w:val="0"/>
                <w:numId w:val="14"/>
              </w:numPr>
              <w:rPr>
                <w:rFonts w:ascii="Calibri" w:hAnsi="Calibri" w:cs="Calibri"/>
                <w:i/>
                <w:color w:val="000000"/>
                <w:sz w:val="20"/>
                <w:szCs w:val="20"/>
              </w:rPr>
            </w:pPr>
            <w:r>
              <w:rPr>
                <w:rFonts w:ascii="Calibri" w:hAnsi="Calibri" w:cs="Calibri"/>
                <w:i/>
                <w:color w:val="000000"/>
                <w:sz w:val="20"/>
                <w:szCs w:val="20"/>
              </w:rPr>
              <w:t xml:space="preserve">Keep </w:t>
            </w:r>
            <w:r>
              <w:rPr>
                <w:rFonts w:ascii="Calibri" w:hAnsi="Calibri" w:cs="Calibri"/>
                <w:i/>
                <w:color w:val="000000"/>
                <w:sz w:val="20"/>
                <w:szCs w:val="20"/>
              </w:rPr>
              <w:t>material inside tools house or place the safe condition place, stored them in their proper storage area / rack</w:t>
            </w:r>
          </w:p>
          <w:p w14:paraId="3FF4EEB8" w14:textId="77777777" w:rsidR="005B13A9" w:rsidRDefault="005B13A9">
            <w:pPr>
              <w:pStyle w:val="ListParagraph"/>
              <w:ind w:left="384"/>
              <w:rPr>
                <w:rFonts w:asciiTheme="majorHAnsi" w:hAnsiTheme="majorHAnsi" w:cstheme="majorHAnsi"/>
                <w:sz w:val="20"/>
                <w:szCs w:val="20"/>
              </w:rPr>
            </w:pPr>
          </w:p>
        </w:tc>
        <w:tc>
          <w:tcPr>
            <w:tcW w:w="4110" w:type="dxa"/>
          </w:tcPr>
          <w:p w14:paraId="3276D678" w14:textId="77777777" w:rsidR="005B13A9" w:rsidRDefault="005B13A9">
            <w:pPr>
              <w:rPr>
                <w:rFonts w:asciiTheme="majorHAnsi" w:hAnsiTheme="majorHAnsi" w:cstheme="majorHAnsi"/>
                <w:sz w:val="20"/>
                <w:szCs w:val="20"/>
              </w:rPr>
            </w:pPr>
          </w:p>
        </w:tc>
        <w:tc>
          <w:tcPr>
            <w:tcW w:w="709" w:type="dxa"/>
          </w:tcPr>
          <w:p w14:paraId="140E9A54" w14:textId="77777777" w:rsidR="005B13A9" w:rsidRDefault="005B13A9">
            <w:pPr>
              <w:spacing w:before="60" w:after="60"/>
              <w:rPr>
                <w:rFonts w:asciiTheme="majorHAnsi" w:hAnsiTheme="majorHAnsi" w:cstheme="majorHAnsi"/>
                <w:sz w:val="20"/>
                <w:szCs w:val="20"/>
              </w:rPr>
            </w:pPr>
          </w:p>
        </w:tc>
        <w:tc>
          <w:tcPr>
            <w:tcW w:w="709" w:type="dxa"/>
          </w:tcPr>
          <w:p w14:paraId="0F434F1A" w14:textId="77777777" w:rsidR="005B13A9" w:rsidRDefault="005B13A9">
            <w:pPr>
              <w:spacing w:before="60" w:after="60"/>
              <w:rPr>
                <w:rFonts w:asciiTheme="majorHAnsi" w:hAnsiTheme="majorHAnsi" w:cstheme="majorHAnsi"/>
                <w:sz w:val="20"/>
                <w:szCs w:val="20"/>
              </w:rPr>
            </w:pPr>
          </w:p>
        </w:tc>
        <w:tc>
          <w:tcPr>
            <w:tcW w:w="1276" w:type="dxa"/>
          </w:tcPr>
          <w:p w14:paraId="243E4FF8" w14:textId="77777777" w:rsidR="005B13A9" w:rsidRDefault="005B13A9">
            <w:pPr>
              <w:spacing w:before="60" w:after="60"/>
              <w:rPr>
                <w:rFonts w:asciiTheme="majorHAnsi" w:hAnsiTheme="majorHAnsi" w:cstheme="majorHAnsi"/>
                <w:sz w:val="20"/>
                <w:szCs w:val="20"/>
              </w:rPr>
            </w:pPr>
          </w:p>
        </w:tc>
      </w:tr>
      <w:tr w:rsidR="005B13A9" w14:paraId="66D50EF6" w14:textId="77777777">
        <w:trPr>
          <w:cantSplit/>
          <w:trHeight w:val="1120"/>
        </w:trPr>
        <w:tc>
          <w:tcPr>
            <w:tcW w:w="1260" w:type="dxa"/>
            <w:vMerge/>
            <w:shd w:val="clear" w:color="auto" w:fill="D9D9D9" w:themeFill="background1" w:themeFillShade="D9"/>
          </w:tcPr>
          <w:p w14:paraId="4CB9BB44" w14:textId="77777777" w:rsidR="005B13A9" w:rsidRDefault="005B13A9">
            <w:pPr>
              <w:spacing w:before="60" w:after="60"/>
              <w:rPr>
                <w:rFonts w:asciiTheme="majorHAnsi" w:hAnsiTheme="majorHAnsi" w:cstheme="majorHAnsi"/>
                <w:b/>
                <w:sz w:val="20"/>
                <w:szCs w:val="20"/>
              </w:rPr>
            </w:pPr>
          </w:p>
        </w:tc>
        <w:tc>
          <w:tcPr>
            <w:tcW w:w="7154" w:type="dxa"/>
          </w:tcPr>
          <w:p w14:paraId="0C52022A"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What do you understand about critical spares?</w:t>
            </w:r>
          </w:p>
          <w:p w14:paraId="4129AC4C" w14:textId="77777777" w:rsidR="005B13A9" w:rsidRDefault="005B13A9">
            <w:pPr>
              <w:ind w:left="384"/>
              <w:rPr>
                <w:rFonts w:asciiTheme="majorHAnsi" w:hAnsiTheme="majorHAnsi" w:cstheme="majorHAnsi"/>
                <w:sz w:val="20"/>
                <w:szCs w:val="20"/>
              </w:rPr>
            </w:pPr>
          </w:p>
          <w:p w14:paraId="76C3AB6F" w14:textId="10332675" w:rsidR="005B13A9" w:rsidRDefault="00207224">
            <w:pPr>
              <w:pStyle w:val="ListParagraph"/>
              <w:numPr>
                <w:ilvl w:val="0"/>
                <w:numId w:val="15"/>
              </w:numPr>
              <w:rPr>
                <w:rFonts w:ascii="Calibri" w:hAnsi="Calibri" w:cs="Calibri"/>
                <w:i/>
                <w:color w:val="000000"/>
                <w:sz w:val="20"/>
                <w:szCs w:val="20"/>
              </w:rPr>
            </w:pPr>
            <w:r>
              <w:rPr>
                <w:rFonts w:ascii="Calibri" w:hAnsi="Calibri" w:cs="Calibri"/>
                <w:i/>
                <w:color w:val="000000"/>
                <w:sz w:val="20"/>
                <w:szCs w:val="20"/>
              </w:rPr>
              <w:t xml:space="preserve">Critical spares is very important which not available onsite that required </w:t>
            </w:r>
            <w:r>
              <w:rPr>
                <w:rFonts w:ascii="Calibri" w:hAnsi="Calibri" w:cs="Calibri"/>
                <w:i/>
                <w:color w:val="000000"/>
                <w:sz w:val="20"/>
                <w:szCs w:val="20"/>
              </w:rPr>
              <w:t>replacement immediately otherwise operation will be jeopardize example O-ring of lubricator, belting, pulley, stuffing box packing, plug packing, safety valve packing, shear pin, martin Decker fluid,</w:t>
            </w:r>
            <w:r w:rsidR="00DB299F">
              <w:rPr>
                <w:rFonts w:ascii="Calibri" w:hAnsi="Calibri" w:cs="Calibri"/>
                <w:i/>
                <w:color w:val="000000"/>
                <w:sz w:val="20"/>
                <w:szCs w:val="20"/>
              </w:rPr>
              <w:t xml:space="preserve"> inner and outter seal bop rem, pressure gauge, pressure wheel and bearing.</w:t>
            </w:r>
          </w:p>
          <w:p w14:paraId="4B94BAA2" w14:textId="77777777" w:rsidR="005B13A9" w:rsidRDefault="005B13A9">
            <w:pPr>
              <w:ind w:left="384"/>
              <w:rPr>
                <w:rFonts w:asciiTheme="majorHAnsi" w:hAnsiTheme="majorHAnsi" w:cstheme="majorHAnsi"/>
                <w:sz w:val="20"/>
                <w:szCs w:val="20"/>
              </w:rPr>
            </w:pPr>
          </w:p>
        </w:tc>
        <w:tc>
          <w:tcPr>
            <w:tcW w:w="4110" w:type="dxa"/>
          </w:tcPr>
          <w:p w14:paraId="23C8B5B1" w14:textId="77777777" w:rsidR="005B13A9" w:rsidRDefault="005B13A9">
            <w:pPr>
              <w:rPr>
                <w:rFonts w:asciiTheme="majorHAnsi" w:hAnsiTheme="majorHAnsi" w:cstheme="majorHAnsi"/>
                <w:sz w:val="20"/>
                <w:szCs w:val="20"/>
              </w:rPr>
            </w:pPr>
          </w:p>
        </w:tc>
        <w:tc>
          <w:tcPr>
            <w:tcW w:w="709" w:type="dxa"/>
          </w:tcPr>
          <w:p w14:paraId="65EEFCCC" w14:textId="77777777" w:rsidR="005B13A9" w:rsidRDefault="005B13A9">
            <w:pPr>
              <w:spacing w:before="60" w:after="60"/>
              <w:rPr>
                <w:rFonts w:asciiTheme="majorHAnsi" w:hAnsiTheme="majorHAnsi" w:cstheme="majorHAnsi"/>
                <w:sz w:val="20"/>
                <w:szCs w:val="20"/>
              </w:rPr>
            </w:pPr>
          </w:p>
        </w:tc>
        <w:tc>
          <w:tcPr>
            <w:tcW w:w="709" w:type="dxa"/>
          </w:tcPr>
          <w:p w14:paraId="1C65127A" w14:textId="77777777" w:rsidR="005B13A9" w:rsidRDefault="005B13A9">
            <w:pPr>
              <w:spacing w:before="60" w:after="60"/>
              <w:rPr>
                <w:rFonts w:asciiTheme="majorHAnsi" w:hAnsiTheme="majorHAnsi" w:cstheme="majorHAnsi"/>
                <w:sz w:val="20"/>
                <w:szCs w:val="20"/>
              </w:rPr>
            </w:pPr>
          </w:p>
        </w:tc>
        <w:tc>
          <w:tcPr>
            <w:tcW w:w="1276" w:type="dxa"/>
          </w:tcPr>
          <w:p w14:paraId="6C82892A" w14:textId="77777777" w:rsidR="005B13A9" w:rsidRDefault="005B13A9">
            <w:pPr>
              <w:spacing w:before="60" w:after="60"/>
              <w:rPr>
                <w:rFonts w:asciiTheme="majorHAnsi" w:hAnsiTheme="majorHAnsi" w:cstheme="majorHAnsi"/>
                <w:sz w:val="20"/>
                <w:szCs w:val="20"/>
              </w:rPr>
            </w:pPr>
          </w:p>
        </w:tc>
      </w:tr>
      <w:tr w:rsidR="005B13A9" w14:paraId="4F4C72BB" w14:textId="77777777">
        <w:trPr>
          <w:cantSplit/>
          <w:trHeight w:val="1821"/>
        </w:trPr>
        <w:tc>
          <w:tcPr>
            <w:tcW w:w="1260" w:type="dxa"/>
            <w:vMerge/>
            <w:shd w:val="clear" w:color="auto" w:fill="D9D9D9" w:themeFill="background1" w:themeFillShade="D9"/>
          </w:tcPr>
          <w:p w14:paraId="16ABD334" w14:textId="77777777" w:rsidR="005B13A9" w:rsidRDefault="005B13A9">
            <w:pPr>
              <w:spacing w:before="60" w:after="60"/>
              <w:rPr>
                <w:rFonts w:asciiTheme="majorHAnsi" w:hAnsiTheme="majorHAnsi" w:cstheme="majorHAnsi"/>
                <w:b/>
                <w:sz w:val="20"/>
                <w:szCs w:val="20"/>
              </w:rPr>
            </w:pPr>
          </w:p>
        </w:tc>
        <w:tc>
          <w:tcPr>
            <w:tcW w:w="7154" w:type="dxa"/>
          </w:tcPr>
          <w:p w14:paraId="58D23194" w14:textId="77777777" w:rsidR="005B13A9" w:rsidRDefault="00207224">
            <w:pPr>
              <w:pStyle w:val="ListParagraph"/>
              <w:numPr>
                <w:ilvl w:val="0"/>
                <w:numId w:val="10"/>
              </w:numPr>
              <w:ind w:left="384"/>
              <w:rPr>
                <w:rFonts w:asciiTheme="majorHAnsi" w:hAnsiTheme="majorHAnsi" w:cstheme="majorHAnsi"/>
                <w:sz w:val="20"/>
                <w:szCs w:val="20"/>
              </w:rPr>
            </w:pPr>
            <w:r>
              <w:rPr>
                <w:rFonts w:asciiTheme="majorHAnsi" w:hAnsiTheme="majorHAnsi" w:cstheme="majorHAnsi"/>
                <w:sz w:val="20"/>
                <w:szCs w:val="20"/>
              </w:rPr>
              <w:t>How do you prepare MR?</w:t>
            </w:r>
          </w:p>
          <w:p w14:paraId="12C4E3BE" w14:textId="77777777" w:rsidR="005B13A9" w:rsidRDefault="005B13A9">
            <w:pPr>
              <w:pStyle w:val="ListParagraph"/>
              <w:ind w:left="0"/>
              <w:rPr>
                <w:rFonts w:asciiTheme="majorHAnsi" w:hAnsiTheme="majorHAnsi" w:cstheme="majorHAnsi"/>
                <w:sz w:val="20"/>
                <w:szCs w:val="20"/>
              </w:rPr>
            </w:pPr>
          </w:p>
          <w:p w14:paraId="2661B5DC"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 xml:space="preserve">Filled in the MR </w:t>
            </w:r>
            <w:r>
              <w:rPr>
                <w:rFonts w:ascii="Calibri" w:hAnsi="Calibri" w:cs="Calibri"/>
                <w:i/>
                <w:color w:val="000000"/>
                <w:sz w:val="20"/>
                <w:szCs w:val="20"/>
              </w:rPr>
              <w:t>form.</w:t>
            </w:r>
          </w:p>
          <w:p w14:paraId="0D8A777E"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Get all the Detailed of material or equipment to be ordered such as description, dimension, part number, quantity, and requirement.</w:t>
            </w:r>
          </w:p>
          <w:p w14:paraId="1416C397"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Upon completion of form to be screened by supervisor before sending out.</w:t>
            </w:r>
          </w:p>
          <w:p w14:paraId="485A2EC7"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 xml:space="preserve">Send the MR to Labuan workshop (attention: </w:t>
            </w:r>
            <w:r>
              <w:rPr>
                <w:rFonts w:ascii="Calibri" w:hAnsi="Calibri" w:cs="Calibri"/>
                <w:i/>
                <w:color w:val="000000"/>
                <w:sz w:val="20"/>
                <w:szCs w:val="20"/>
              </w:rPr>
              <w:t>Leonard</w:t>
            </w:r>
            <w:r>
              <w:rPr>
                <w:rFonts w:ascii="Calibri" w:hAnsi="Calibri" w:cs="Calibri"/>
                <w:i/>
                <w:color w:val="000000"/>
                <w:sz w:val="20"/>
                <w:szCs w:val="20"/>
              </w:rPr>
              <w:t>), for DB warehouse (attention:</w:t>
            </w:r>
            <w:r>
              <w:rPr>
                <w:rFonts w:ascii="Calibri" w:hAnsi="Calibri" w:cs="Calibri"/>
                <w:i/>
                <w:color w:val="000000"/>
                <w:sz w:val="20"/>
                <w:szCs w:val="20"/>
              </w:rPr>
              <w:t xml:space="preserve"> HJ Ghazali)</w:t>
            </w:r>
          </w:p>
          <w:p w14:paraId="46C1679A" w14:textId="77777777" w:rsidR="005B13A9" w:rsidRDefault="00207224">
            <w:pPr>
              <w:numPr>
                <w:ilvl w:val="0"/>
                <w:numId w:val="15"/>
              </w:numPr>
              <w:rPr>
                <w:rFonts w:ascii="Calibri" w:hAnsi="Calibri" w:cs="Calibri"/>
                <w:i/>
                <w:color w:val="000000"/>
                <w:sz w:val="20"/>
                <w:szCs w:val="20"/>
              </w:rPr>
            </w:pPr>
            <w:r>
              <w:rPr>
                <w:rFonts w:ascii="Calibri" w:hAnsi="Calibri" w:cs="Calibri"/>
                <w:i/>
                <w:color w:val="000000"/>
                <w:sz w:val="20"/>
                <w:szCs w:val="20"/>
              </w:rPr>
              <w:t>Follow up with email, fax or telephone.</w:t>
            </w:r>
          </w:p>
          <w:p w14:paraId="04B05A96" w14:textId="5D0B8BA7" w:rsidR="005B13A9" w:rsidRDefault="00207224">
            <w:pPr>
              <w:numPr>
                <w:ilvl w:val="0"/>
                <w:numId w:val="15"/>
              </w:numPr>
              <w:spacing w:before="120" w:after="120"/>
              <w:rPr>
                <w:rFonts w:asciiTheme="majorHAnsi" w:hAnsiTheme="majorHAnsi" w:cstheme="majorHAnsi"/>
                <w:sz w:val="20"/>
                <w:szCs w:val="20"/>
              </w:rPr>
            </w:pPr>
            <w:r>
              <w:rPr>
                <w:rFonts w:ascii="Calibri" w:hAnsi="Calibri" w:cs="Calibri"/>
                <w:i/>
                <w:color w:val="000000"/>
                <w:sz w:val="20"/>
                <w:szCs w:val="20"/>
              </w:rPr>
              <w:t>Monitor and check the status after 1 week</w:t>
            </w:r>
            <w:r w:rsidR="00DB299F">
              <w:rPr>
                <w:rFonts w:ascii="Calibri" w:hAnsi="Calibri" w:cs="Calibri"/>
                <w:i/>
                <w:color w:val="000000"/>
                <w:sz w:val="20"/>
                <w:szCs w:val="20"/>
              </w:rPr>
              <w:t xml:space="preserve"> or get updated from personnel in charge.</w:t>
            </w:r>
          </w:p>
        </w:tc>
        <w:tc>
          <w:tcPr>
            <w:tcW w:w="4110" w:type="dxa"/>
          </w:tcPr>
          <w:p w14:paraId="7C8FE596" w14:textId="77777777" w:rsidR="005B13A9" w:rsidRDefault="005B13A9">
            <w:pPr>
              <w:rPr>
                <w:rFonts w:asciiTheme="majorHAnsi" w:hAnsiTheme="majorHAnsi" w:cstheme="majorHAnsi"/>
                <w:sz w:val="20"/>
                <w:szCs w:val="20"/>
              </w:rPr>
            </w:pPr>
          </w:p>
        </w:tc>
        <w:tc>
          <w:tcPr>
            <w:tcW w:w="709" w:type="dxa"/>
          </w:tcPr>
          <w:p w14:paraId="37679511" w14:textId="77777777" w:rsidR="005B13A9" w:rsidRDefault="005B13A9">
            <w:pPr>
              <w:spacing w:before="60" w:after="60"/>
              <w:rPr>
                <w:rFonts w:asciiTheme="majorHAnsi" w:hAnsiTheme="majorHAnsi" w:cstheme="majorHAnsi"/>
                <w:sz w:val="20"/>
                <w:szCs w:val="20"/>
              </w:rPr>
            </w:pPr>
          </w:p>
        </w:tc>
        <w:tc>
          <w:tcPr>
            <w:tcW w:w="709" w:type="dxa"/>
          </w:tcPr>
          <w:p w14:paraId="1BCE8478" w14:textId="77777777" w:rsidR="005B13A9" w:rsidRDefault="005B13A9">
            <w:pPr>
              <w:spacing w:before="60" w:after="60"/>
              <w:rPr>
                <w:rFonts w:asciiTheme="majorHAnsi" w:hAnsiTheme="majorHAnsi" w:cstheme="majorHAnsi"/>
                <w:sz w:val="20"/>
                <w:szCs w:val="20"/>
              </w:rPr>
            </w:pPr>
          </w:p>
        </w:tc>
        <w:tc>
          <w:tcPr>
            <w:tcW w:w="1276" w:type="dxa"/>
          </w:tcPr>
          <w:p w14:paraId="5CBCBA85" w14:textId="77777777" w:rsidR="005B13A9" w:rsidRDefault="005B13A9">
            <w:pPr>
              <w:spacing w:before="60" w:after="60"/>
              <w:rPr>
                <w:rFonts w:asciiTheme="majorHAnsi" w:hAnsiTheme="majorHAnsi" w:cstheme="majorHAnsi"/>
                <w:sz w:val="20"/>
                <w:szCs w:val="20"/>
              </w:rPr>
            </w:pPr>
          </w:p>
        </w:tc>
      </w:tr>
      <w:tr w:rsidR="005B13A9" w14:paraId="0B76856D" w14:textId="77777777">
        <w:trPr>
          <w:cantSplit/>
          <w:trHeight w:val="510"/>
        </w:trPr>
        <w:tc>
          <w:tcPr>
            <w:tcW w:w="1260" w:type="dxa"/>
            <w:vMerge w:val="restart"/>
            <w:shd w:val="clear" w:color="auto" w:fill="D9D9D9" w:themeFill="background1" w:themeFillShade="D9"/>
          </w:tcPr>
          <w:p w14:paraId="42DA57C9"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D.3</w:t>
            </w:r>
          </w:p>
          <w:p w14:paraId="4D668A6B" w14:textId="77777777" w:rsidR="005B13A9" w:rsidRDefault="005B13A9">
            <w:pPr>
              <w:rPr>
                <w:rFonts w:asciiTheme="majorHAnsi" w:hAnsiTheme="majorHAnsi" w:cstheme="majorHAnsi"/>
                <w:sz w:val="20"/>
                <w:szCs w:val="20"/>
              </w:rPr>
            </w:pPr>
          </w:p>
        </w:tc>
        <w:tc>
          <w:tcPr>
            <w:tcW w:w="13958" w:type="dxa"/>
            <w:gridSpan w:val="5"/>
            <w:shd w:val="clear" w:color="auto" w:fill="D9D9D9" w:themeFill="background1" w:themeFillShade="D9"/>
          </w:tcPr>
          <w:p w14:paraId="71D900E3"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EFFECTIVE COMMUNICATION AND REPORTING</w:t>
            </w:r>
          </w:p>
          <w:p w14:paraId="2D03F263" w14:textId="77777777" w:rsidR="005B13A9" w:rsidRDefault="005B13A9">
            <w:pPr>
              <w:spacing w:before="60" w:after="60"/>
              <w:rPr>
                <w:rFonts w:asciiTheme="majorHAnsi" w:hAnsiTheme="majorHAnsi" w:cstheme="majorHAnsi"/>
                <w:sz w:val="20"/>
                <w:szCs w:val="20"/>
              </w:rPr>
            </w:pPr>
          </w:p>
        </w:tc>
      </w:tr>
      <w:tr w:rsidR="005B13A9" w14:paraId="3F729C89" w14:textId="77777777">
        <w:trPr>
          <w:cantSplit/>
          <w:trHeight w:val="669"/>
        </w:trPr>
        <w:tc>
          <w:tcPr>
            <w:tcW w:w="1260" w:type="dxa"/>
            <w:vMerge/>
            <w:shd w:val="clear" w:color="auto" w:fill="D9D9D9" w:themeFill="background1" w:themeFillShade="D9"/>
          </w:tcPr>
          <w:p w14:paraId="5CE968AF" w14:textId="77777777" w:rsidR="005B13A9" w:rsidRDefault="005B13A9">
            <w:pPr>
              <w:spacing w:before="60" w:after="60"/>
              <w:rPr>
                <w:rFonts w:asciiTheme="majorHAnsi" w:hAnsiTheme="majorHAnsi" w:cstheme="majorHAnsi"/>
                <w:b/>
                <w:sz w:val="20"/>
                <w:szCs w:val="20"/>
              </w:rPr>
            </w:pPr>
          </w:p>
        </w:tc>
        <w:tc>
          <w:tcPr>
            <w:tcW w:w="7154" w:type="dxa"/>
          </w:tcPr>
          <w:p w14:paraId="0161E35C"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 xml:space="preserve">What forms of communication are usually used during </w:t>
            </w:r>
            <w:r>
              <w:rPr>
                <w:rFonts w:asciiTheme="majorHAnsi" w:hAnsiTheme="majorHAnsi" w:cstheme="majorHAnsi"/>
                <w:sz w:val="20"/>
                <w:szCs w:val="20"/>
              </w:rPr>
              <w:t>operation?</w:t>
            </w:r>
          </w:p>
          <w:p w14:paraId="235BF579" w14:textId="77777777"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There are many ways and means the messages are conveyed through channels, with verbal channels including face-to-face meetings, telephone and video conferencing and written channel including letters, email, memos and reports.</w:t>
            </w:r>
          </w:p>
          <w:p w14:paraId="19E4ED84" w14:textId="77777777"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Effective communication is all about conveying your message to other people clearly and unambiguously. It’s also about receiving information that others are sending to you, with as little distortion as possible.</w:t>
            </w:r>
          </w:p>
          <w:p w14:paraId="7E7895A9" w14:textId="77777777" w:rsidR="005B13A9" w:rsidRDefault="00207224">
            <w:pPr>
              <w:numPr>
                <w:ilvl w:val="0"/>
                <w:numId w:val="17"/>
              </w:numPr>
              <w:spacing w:before="120" w:after="120"/>
              <w:rPr>
                <w:rFonts w:ascii="Calibri" w:hAnsi="Calibri" w:cs="Calibri"/>
                <w:i/>
                <w:color w:val="000000"/>
                <w:sz w:val="20"/>
                <w:szCs w:val="20"/>
              </w:rPr>
            </w:pPr>
            <w:r>
              <w:rPr>
                <w:rFonts w:ascii="Calibri" w:hAnsi="Calibri" w:cs="Calibri"/>
                <w:i/>
                <w:color w:val="000000"/>
                <w:sz w:val="20"/>
                <w:szCs w:val="20"/>
              </w:rPr>
              <w:t>Doing the involves effort from both the sender of the message and the receiver. And it’s a process that can be fraught with error, with messages muddled by the sender or misinterpreted by the recipient. When this isn’t detected, it can cause tremendous confusion, wasted effort and missed opportunity.</w:t>
            </w:r>
          </w:p>
          <w:p w14:paraId="73127F7F" w14:textId="77777777" w:rsidR="005B13A9" w:rsidRDefault="00207224">
            <w:pPr>
              <w:numPr>
                <w:ilvl w:val="0"/>
                <w:numId w:val="17"/>
              </w:numPr>
              <w:spacing w:before="120" w:after="120"/>
              <w:rPr>
                <w:rFonts w:asciiTheme="majorHAnsi" w:hAnsiTheme="majorHAnsi" w:cstheme="majorHAnsi"/>
                <w:b/>
                <w:sz w:val="20"/>
                <w:szCs w:val="20"/>
              </w:rPr>
            </w:pPr>
            <w:r>
              <w:rPr>
                <w:rFonts w:ascii="Calibri" w:hAnsi="Calibri" w:cs="Calibri"/>
                <w:i/>
                <w:color w:val="000000"/>
                <w:sz w:val="20"/>
                <w:szCs w:val="20"/>
              </w:rPr>
              <w:t>In fact, communication is only successful when both the sender and the receiver understand the same information as a result of the communication.</w:t>
            </w:r>
          </w:p>
        </w:tc>
        <w:tc>
          <w:tcPr>
            <w:tcW w:w="4110" w:type="dxa"/>
          </w:tcPr>
          <w:p w14:paraId="27B2208D" w14:textId="77777777" w:rsidR="005B13A9" w:rsidRDefault="005B13A9">
            <w:pPr>
              <w:rPr>
                <w:rFonts w:asciiTheme="majorHAnsi" w:hAnsiTheme="majorHAnsi" w:cstheme="majorHAnsi"/>
                <w:sz w:val="20"/>
                <w:szCs w:val="20"/>
              </w:rPr>
            </w:pPr>
          </w:p>
        </w:tc>
        <w:tc>
          <w:tcPr>
            <w:tcW w:w="709" w:type="dxa"/>
          </w:tcPr>
          <w:p w14:paraId="77978CF9" w14:textId="77777777" w:rsidR="005B13A9" w:rsidRDefault="005B13A9">
            <w:pPr>
              <w:spacing w:before="60" w:after="60"/>
              <w:rPr>
                <w:rFonts w:asciiTheme="majorHAnsi" w:hAnsiTheme="majorHAnsi" w:cstheme="majorHAnsi"/>
                <w:sz w:val="20"/>
                <w:szCs w:val="20"/>
              </w:rPr>
            </w:pPr>
          </w:p>
        </w:tc>
        <w:tc>
          <w:tcPr>
            <w:tcW w:w="709" w:type="dxa"/>
          </w:tcPr>
          <w:p w14:paraId="0C081ECD" w14:textId="77777777" w:rsidR="005B13A9" w:rsidRDefault="005B13A9">
            <w:pPr>
              <w:spacing w:before="60" w:after="60"/>
              <w:rPr>
                <w:rFonts w:asciiTheme="majorHAnsi" w:hAnsiTheme="majorHAnsi" w:cstheme="majorHAnsi"/>
                <w:sz w:val="20"/>
                <w:szCs w:val="20"/>
              </w:rPr>
            </w:pPr>
          </w:p>
        </w:tc>
        <w:tc>
          <w:tcPr>
            <w:tcW w:w="1276" w:type="dxa"/>
          </w:tcPr>
          <w:p w14:paraId="2E925925" w14:textId="77777777" w:rsidR="005B13A9" w:rsidRDefault="005B13A9">
            <w:pPr>
              <w:spacing w:before="60" w:after="60"/>
              <w:rPr>
                <w:rFonts w:asciiTheme="majorHAnsi" w:hAnsiTheme="majorHAnsi" w:cstheme="majorHAnsi"/>
                <w:sz w:val="20"/>
                <w:szCs w:val="20"/>
              </w:rPr>
            </w:pPr>
          </w:p>
        </w:tc>
      </w:tr>
      <w:tr w:rsidR="005B13A9" w14:paraId="2C83FF14" w14:textId="77777777">
        <w:trPr>
          <w:cantSplit/>
          <w:trHeight w:val="671"/>
        </w:trPr>
        <w:tc>
          <w:tcPr>
            <w:tcW w:w="1260" w:type="dxa"/>
            <w:vMerge/>
            <w:shd w:val="clear" w:color="auto" w:fill="D9D9D9" w:themeFill="background1" w:themeFillShade="D9"/>
          </w:tcPr>
          <w:p w14:paraId="2AEC012C" w14:textId="77777777" w:rsidR="005B13A9" w:rsidRDefault="005B13A9">
            <w:pPr>
              <w:spacing w:before="60" w:after="60"/>
              <w:rPr>
                <w:rFonts w:asciiTheme="majorHAnsi" w:hAnsiTheme="majorHAnsi" w:cstheme="majorHAnsi"/>
                <w:b/>
                <w:sz w:val="20"/>
                <w:szCs w:val="20"/>
              </w:rPr>
            </w:pPr>
          </w:p>
        </w:tc>
        <w:tc>
          <w:tcPr>
            <w:tcW w:w="7154" w:type="dxa"/>
          </w:tcPr>
          <w:p w14:paraId="3AF5C0D0"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Explain how do you communicate with your support Team in Town</w:t>
            </w:r>
          </w:p>
          <w:p w14:paraId="00F2BE83" w14:textId="07D83056" w:rsidR="005B13A9" w:rsidRDefault="00207224">
            <w:pPr>
              <w:spacing w:before="120"/>
              <w:ind w:left="720"/>
              <w:rPr>
                <w:rFonts w:asciiTheme="majorHAnsi" w:hAnsiTheme="majorHAnsi" w:cstheme="majorHAnsi"/>
                <w:sz w:val="20"/>
                <w:szCs w:val="20"/>
              </w:rPr>
            </w:pPr>
            <w:r>
              <w:rPr>
                <w:rFonts w:ascii="Calibri" w:hAnsi="Calibri" w:cs="Calibri"/>
                <w:i/>
                <w:color w:val="000000"/>
                <w:sz w:val="20"/>
                <w:szCs w:val="20"/>
              </w:rPr>
              <w:t xml:space="preserve">Prior to make a call to DB support Team in town it is </w:t>
            </w:r>
            <w:r>
              <w:rPr>
                <w:rFonts w:ascii="Calibri" w:hAnsi="Calibri" w:cs="Calibri"/>
                <w:i/>
                <w:color w:val="000000"/>
                <w:sz w:val="20"/>
                <w:szCs w:val="20"/>
              </w:rPr>
              <w:t>always proper to discuss with</w:t>
            </w:r>
            <w:r>
              <w:rPr>
                <w:rFonts w:ascii="Calibri" w:hAnsi="Calibri" w:cs="Calibri"/>
                <w:i/>
                <w:color w:val="000000"/>
                <w:sz w:val="20"/>
                <w:szCs w:val="20"/>
              </w:rPr>
              <w:t xml:space="preserve"> site supv. On what is required and sought for. This is to make everybody aware and inform of what is happening on location</w:t>
            </w:r>
            <w:r w:rsidR="00DB299F">
              <w:rPr>
                <w:rFonts w:ascii="Calibri" w:hAnsi="Calibri" w:cs="Calibri"/>
                <w:i/>
                <w:color w:val="000000"/>
                <w:sz w:val="20"/>
                <w:szCs w:val="20"/>
              </w:rPr>
              <w:t xml:space="preserve"> </w:t>
            </w:r>
            <w:r>
              <w:rPr>
                <w:rFonts w:ascii="Calibri" w:hAnsi="Calibri" w:cs="Calibri"/>
                <w:i/>
                <w:color w:val="000000"/>
                <w:sz w:val="20"/>
                <w:szCs w:val="20"/>
              </w:rPr>
              <w:t>:-</w:t>
            </w:r>
          </w:p>
          <w:p w14:paraId="7B835DFC" w14:textId="76642F16"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Call DB Miri office base manager (</w:t>
            </w:r>
            <w:r>
              <w:rPr>
                <w:rFonts w:ascii="Calibri" w:hAnsi="Calibri" w:cs="Calibri"/>
                <w:i/>
                <w:color w:val="000000"/>
                <w:sz w:val="20"/>
                <w:szCs w:val="20"/>
              </w:rPr>
              <w:t>Alleys</w:t>
            </w:r>
            <w:r>
              <w:rPr>
                <w:rFonts w:ascii="Calibri" w:hAnsi="Calibri" w:cs="Calibri"/>
                <w:i/>
                <w:color w:val="000000"/>
                <w:sz w:val="20"/>
                <w:szCs w:val="20"/>
              </w:rPr>
              <w:t>on Akin</w:t>
            </w:r>
            <w:r>
              <w:rPr>
                <w:rFonts w:ascii="Calibri" w:hAnsi="Calibri" w:cs="Calibri"/>
                <w:i/>
                <w:color w:val="000000"/>
                <w:sz w:val="20"/>
                <w:szCs w:val="20"/>
              </w:rPr>
              <w:t>) for any w/line related matters.</w:t>
            </w:r>
            <w:r>
              <w:rPr>
                <w:rFonts w:ascii="Calibri" w:hAnsi="Calibri" w:cs="Calibri"/>
                <w:i/>
                <w:color w:val="000000"/>
                <w:sz w:val="20"/>
                <w:szCs w:val="20"/>
              </w:rPr>
              <w:br/>
              <w:t>Call DB duty man maintenance Supervisor. (</w:t>
            </w:r>
            <w:r>
              <w:rPr>
                <w:rFonts w:ascii="Calibri" w:hAnsi="Calibri" w:cs="Calibri"/>
                <w:i/>
                <w:color w:val="000000"/>
                <w:sz w:val="20"/>
                <w:szCs w:val="20"/>
              </w:rPr>
              <w:t>Hj Ghazali)</w:t>
            </w:r>
            <w:r>
              <w:rPr>
                <w:rFonts w:ascii="Calibri" w:hAnsi="Calibri" w:cs="Calibri"/>
                <w:i/>
                <w:color w:val="000000"/>
                <w:sz w:val="20"/>
                <w:szCs w:val="20"/>
              </w:rPr>
              <w:t xml:space="preserve"> or base supervisor. For any w/line unit and hyd.mast related matters.</w:t>
            </w:r>
          </w:p>
          <w:p w14:paraId="79B987CD" w14:textId="77777777"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Call DB Miri office DAS maintenance support technician for EMR gauges.</w:t>
            </w:r>
          </w:p>
          <w:p w14:paraId="5D9BC792" w14:textId="77777777" w:rsidR="005B13A9" w:rsidRDefault="00207224">
            <w:pPr>
              <w:numPr>
                <w:ilvl w:val="0"/>
                <w:numId w:val="18"/>
              </w:numPr>
              <w:spacing w:before="120" w:after="120"/>
              <w:rPr>
                <w:rFonts w:ascii="Calibri" w:hAnsi="Calibri" w:cs="Calibri"/>
                <w:i/>
                <w:color w:val="000000"/>
                <w:sz w:val="20"/>
                <w:szCs w:val="20"/>
              </w:rPr>
            </w:pPr>
            <w:r>
              <w:rPr>
                <w:rFonts w:ascii="Calibri" w:hAnsi="Calibri" w:cs="Calibri"/>
                <w:i/>
                <w:color w:val="000000"/>
                <w:sz w:val="20"/>
                <w:szCs w:val="20"/>
              </w:rPr>
              <w:t xml:space="preserve">Call DB Miri office operation coordinator for crew change, weekend or </w:t>
            </w:r>
            <w:r>
              <w:rPr>
                <w:rFonts w:ascii="Calibri" w:hAnsi="Calibri" w:cs="Calibri"/>
                <w:i/>
                <w:color w:val="000000"/>
                <w:sz w:val="20"/>
                <w:szCs w:val="20"/>
              </w:rPr>
              <w:t>public holiday.</w:t>
            </w:r>
          </w:p>
          <w:p w14:paraId="3C440EDF" w14:textId="77777777" w:rsidR="005B13A9" w:rsidRDefault="00207224">
            <w:pPr>
              <w:numPr>
                <w:ilvl w:val="0"/>
                <w:numId w:val="18"/>
              </w:numPr>
              <w:spacing w:before="120" w:after="120"/>
              <w:rPr>
                <w:rFonts w:asciiTheme="majorHAnsi" w:hAnsiTheme="majorHAnsi" w:cstheme="majorHAnsi"/>
                <w:sz w:val="20"/>
                <w:szCs w:val="20"/>
              </w:rPr>
            </w:pPr>
            <w:r>
              <w:rPr>
                <w:rFonts w:ascii="Calibri" w:hAnsi="Calibri" w:cs="Calibri"/>
                <w:i/>
                <w:color w:val="000000"/>
                <w:sz w:val="20"/>
                <w:szCs w:val="20"/>
              </w:rPr>
              <w:t>Call DB Miri Office Operation Coordinator for crew</w:t>
            </w:r>
          </w:p>
        </w:tc>
        <w:tc>
          <w:tcPr>
            <w:tcW w:w="4110" w:type="dxa"/>
          </w:tcPr>
          <w:p w14:paraId="19FB4AE5" w14:textId="77777777" w:rsidR="005B13A9" w:rsidRDefault="005B13A9">
            <w:pPr>
              <w:rPr>
                <w:rFonts w:asciiTheme="majorHAnsi" w:hAnsiTheme="majorHAnsi" w:cstheme="majorHAnsi"/>
                <w:sz w:val="20"/>
                <w:szCs w:val="20"/>
              </w:rPr>
            </w:pPr>
          </w:p>
        </w:tc>
        <w:tc>
          <w:tcPr>
            <w:tcW w:w="709" w:type="dxa"/>
          </w:tcPr>
          <w:p w14:paraId="5874EA6A" w14:textId="77777777" w:rsidR="005B13A9" w:rsidRDefault="005B13A9">
            <w:pPr>
              <w:spacing w:before="60" w:after="60"/>
              <w:rPr>
                <w:rFonts w:asciiTheme="majorHAnsi" w:hAnsiTheme="majorHAnsi" w:cstheme="majorHAnsi"/>
                <w:sz w:val="20"/>
                <w:szCs w:val="20"/>
              </w:rPr>
            </w:pPr>
          </w:p>
        </w:tc>
        <w:tc>
          <w:tcPr>
            <w:tcW w:w="709" w:type="dxa"/>
          </w:tcPr>
          <w:p w14:paraId="1851B954" w14:textId="77777777" w:rsidR="005B13A9" w:rsidRDefault="005B13A9">
            <w:pPr>
              <w:spacing w:before="60" w:after="60"/>
              <w:rPr>
                <w:rFonts w:asciiTheme="majorHAnsi" w:hAnsiTheme="majorHAnsi" w:cstheme="majorHAnsi"/>
                <w:sz w:val="20"/>
                <w:szCs w:val="20"/>
              </w:rPr>
            </w:pPr>
          </w:p>
        </w:tc>
        <w:tc>
          <w:tcPr>
            <w:tcW w:w="1276" w:type="dxa"/>
          </w:tcPr>
          <w:p w14:paraId="123F96AC" w14:textId="77777777" w:rsidR="005B13A9" w:rsidRDefault="005B13A9">
            <w:pPr>
              <w:spacing w:before="60" w:after="60"/>
              <w:rPr>
                <w:rFonts w:asciiTheme="majorHAnsi" w:hAnsiTheme="majorHAnsi" w:cstheme="majorHAnsi"/>
                <w:sz w:val="20"/>
                <w:szCs w:val="20"/>
              </w:rPr>
            </w:pPr>
          </w:p>
        </w:tc>
      </w:tr>
      <w:tr w:rsidR="005B13A9" w14:paraId="46BB8B61" w14:textId="77777777">
        <w:trPr>
          <w:cantSplit/>
          <w:trHeight w:val="717"/>
        </w:trPr>
        <w:tc>
          <w:tcPr>
            <w:tcW w:w="1260" w:type="dxa"/>
            <w:vMerge/>
            <w:shd w:val="clear" w:color="auto" w:fill="D9D9D9" w:themeFill="background1" w:themeFillShade="D9"/>
          </w:tcPr>
          <w:p w14:paraId="5EDD7DC0" w14:textId="77777777" w:rsidR="005B13A9" w:rsidRDefault="005B13A9">
            <w:pPr>
              <w:spacing w:before="60" w:after="60"/>
              <w:rPr>
                <w:rFonts w:asciiTheme="majorHAnsi" w:hAnsiTheme="majorHAnsi" w:cstheme="majorHAnsi"/>
                <w:b/>
                <w:sz w:val="20"/>
                <w:szCs w:val="20"/>
              </w:rPr>
            </w:pPr>
          </w:p>
        </w:tc>
        <w:tc>
          <w:tcPr>
            <w:tcW w:w="7154" w:type="dxa"/>
          </w:tcPr>
          <w:p w14:paraId="722E26A2"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Explain Problem Management Procedure requirements.</w:t>
            </w:r>
          </w:p>
          <w:p w14:paraId="02FF8061" w14:textId="77777777" w:rsidR="00DB299F" w:rsidRDefault="00DB299F" w:rsidP="00DB299F">
            <w:pPr>
              <w:ind w:left="384"/>
              <w:rPr>
                <w:rFonts w:asciiTheme="majorHAnsi" w:hAnsiTheme="majorHAnsi" w:cstheme="majorHAnsi"/>
                <w:sz w:val="20"/>
                <w:szCs w:val="20"/>
              </w:rPr>
            </w:pPr>
          </w:p>
          <w:p w14:paraId="1045A4AB" w14:textId="2DDEC212" w:rsidR="005B13A9" w:rsidRPr="00DB299F" w:rsidRDefault="00DB299F" w:rsidP="00B618B8">
            <w:pPr>
              <w:pStyle w:val="ListParagraph"/>
              <w:numPr>
                <w:ilvl w:val="0"/>
                <w:numId w:val="49"/>
              </w:numPr>
              <w:rPr>
                <w:rFonts w:asciiTheme="majorHAnsi" w:hAnsiTheme="majorHAnsi" w:cstheme="majorHAnsi"/>
                <w:sz w:val="20"/>
                <w:szCs w:val="20"/>
                <w:lang w:val="en-MY"/>
              </w:rPr>
            </w:pPr>
            <w:r w:rsidRPr="00DB299F">
              <w:rPr>
                <w:rFonts w:asciiTheme="majorHAnsi" w:hAnsiTheme="majorHAnsi" w:cstheme="majorHAnsi"/>
                <w:sz w:val="20"/>
                <w:szCs w:val="20"/>
                <w:lang w:val="en"/>
              </w:rPr>
              <w:t>process works in conjunction with Incident and Change Management to provide value to the business in a variety of ways. The primary goal of Problem Management is to minimize the impact of Problems on the business and prevent recurrence. When successful, downtime and disruptions are reduced.</w:t>
            </w:r>
          </w:p>
          <w:p w14:paraId="5ACADFCE" w14:textId="77777777" w:rsidR="005B13A9" w:rsidRDefault="005B13A9">
            <w:pPr>
              <w:ind w:left="384"/>
              <w:rPr>
                <w:rFonts w:asciiTheme="majorHAnsi" w:hAnsiTheme="majorHAnsi" w:cstheme="majorHAnsi"/>
                <w:sz w:val="20"/>
                <w:szCs w:val="20"/>
              </w:rPr>
            </w:pPr>
          </w:p>
        </w:tc>
        <w:tc>
          <w:tcPr>
            <w:tcW w:w="4110" w:type="dxa"/>
          </w:tcPr>
          <w:p w14:paraId="33F8B7B4" w14:textId="77777777" w:rsidR="005B13A9" w:rsidRDefault="005B13A9">
            <w:pPr>
              <w:rPr>
                <w:rFonts w:asciiTheme="majorHAnsi" w:hAnsiTheme="majorHAnsi" w:cstheme="majorHAnsi"/>
                <w:sz w:val="20"/>
                <w:szCs w:val="20"/>
              </w:rPr>
            </w:pPr>
          </w:p>
        </w:tc>
        <w:tc>
          <w:tcPr>
            <w:tcW w:w="709" w:type="dxa"/>
          </w:tcPr>
          <w:p w14:paraId="67AC545F" w14:textId="77777777" w:rsidR="005B13A9" w:rsidRDefault="005B13A9">
            <w:pPr>
              <w:spacing w:before="60" w:after="60"/>
              <w:rPr>
                <w:rFonts w:asciiTheme="majorHAnsi" w:hAnsiTheme="majorHAnsi" w:cstheme="majorHAnsi"/>
                <w:sz w:val="20"/>
                <w:szCs w:val="20"/>
              </w:rPr>
            </w:pPr>
          </w:p>
        </w:tc>
        <w:tc>
          <w:tcPr>
            <w:tcW w:w="709" w:type="dxa"/>
          </w:tcPr>
          <w:p w14:paraId="592DB480" w14:textId="77777777" w:rsidR="005B13A9" w:rsidRDefault="005B13A9">
            <w:pPr>
              <w:spacing w:before="60" w:after="60"/>
              <w:rPr>
                <w:rFonts w:asciiTheme="majorHAnsi" w:hAnsiTheme="majorHAnsi" w:cstheme="majorHAnsi"/>
                <w:sz w:val="20"/>
                <w:szCs w:val="20"/>
              </w:rPr>
            </w:pPr>
          </w:p>
        </w:tc>
        <w:tc>
          <w:tcPr>
            <w:tcW w:w="1276" w:type="dxa"/>
          </w:tcPr>
          <w:p w14:paraId="4972733B" w14:textId="77777777" w:rsidR="005B13A9" w:rsidRDefault="005B13A9">
            <w:pPr>
              <w:spacing w:before="60" w:after="60"/>
              <w:rPr>
                <w:rFonts w:asciiTheme="majorHAnsi" w:hAnsiTheme="majorHAnsi" w:cstheme="majorHAnsi"/>
                <w:sz w:val="20"/>
                <w:szCs w:val="20"/>
              </w:rPr>
            </w:pPr>
          </w:p>
        </w:tc>
      </w:tr>
      <w:tr w:rsidR="005B13A9" w14:paraId="264B5EE5" w14:textId="77777777">
        <w:trPr>
          <w:cantSplit/>
          <w:trHeight w:val="700"/>
        </w:trPr>
        <w:tc>
          <w:tcPr>
            <w:tcW w:w="1260" w:type="dxa"/>
            <w:vMerge/>
            <w:shd w:val="clear" w:color="auto" w:fill="D9D9D9" w:themeFill="background1" w:themeFillShade="D9"/>
          </w:tcPr>
          <w:p w14:paraId="23DEE620" w14:textId="77777777" w:rsidR="005B13A9" w:rsidRDefault="005B13A9">
            <w:pPr>
              <w:spacing w:before="60" w:after="60"/>
              <w:rPr>
                <w:rFonts w:asciiTheme="majorHAnsi" w:hAnsiTheme="majorHAnsi" w:cstheme="majorHAnsi"/>
                <w:b/>
                <w:sz w:val="20"/>
                <w:szCs w:val="20"/>
              </w:rPr>
            </w:pPr>
          </w:p>
        </w:tc>
        <w:tc>
          <w:tcPr>
            <w:tcW w:w="7154" w:type="dxa"/>
          </w:tcPr>
          <w:p w14:paraId="392F23F4"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Give 2 example for each Severity Class of Problems</w:t>
            </w:r>
          </w:p>
          <w:p w14:paraId="77BFCF78" w14:textId="0EBD4115" w:rsidR="00DB299F" w:rsidRPr="00DB299F" w:rsidRDefault="00DB299F" w:rsidP="00B618B8">
            <w:pPr>
              <w:pStyle w:val="ListParagraph"/>
              <w:numPr>
                <w:ilvl w:val="0"/>
                <w:numId w:val="49"/>
              </w:numPr>
              <w:rPr>
                <w:rFonts w:asciiTheme="majorHAnsi" w:hAnsiTheme="majorHAnsi" w:cstheme="majorHAnsi"/>
                <w:sz w:val="20"/>
                <w:szCs w:val="20"/>
              </w:rPr>
            </w:pPr>
            <w:r w:rsidRPr="00DB299F">
              <w:rPr>
                <w:rFonts w:asciiTheme="majorHAnsi" w:hAnsiTheme="majorHAnsi" w:cstheme="majorHAnsi"/>
                <w:sz w:val="20"/>
                <w:szCs w:val="20"/>
              </w:rPr>
              <w:t>A critical flaw that causes the software to crash or results in data loss</w:t>
            </w:r>
            <w:r>
              <w:rPr>
                <w:rFonts w:asciiTheme="majorHAnsi" w:hAnsiTheme="majorHAnsi" w:cstheme="majorHAnsi"/>
                <w:sz w:val="20"/>
                <w:szCs w:val="20"/>
              </w:rPr>
              <w:t>.</w:t>
            </w:r>
          </w:p>
          <w:p w14:paraId="78927841" w14:textId="1901DE74" w:rsidR="00DB299F" w:rsidRPr="00DB299F" w:rsidRDefault="00DB299F" w:rsidP="00B618B8">
            <w:pPr>
              <w:pStyle w:val="ListParagraph"/>
              <w:numPr>
                <w:ilvl w:val="0"/>
                <w:numId w:val="49"/>
              </w:numPr>
              <w:rPr>
                <w:rFonts w:asciiTheme="majorHAnsi" w:hAnsiTheme="majorHAnsi" w:cstheme="majorHAnsi"/>
                <w:sz w:val="20"/>
                <w:szCs w:val="20"/>
              </w:rPr>
            </w:pPr>
            <w:r w:rsidRPr="00DB299F">
              <w:rPr>
                <w:rFonts w:asciiTheme="majorHAnsi" w:hAnsiTheme="majorHAnsi" w:cstheme="majorHAnsi"/>
                <w:sz w:val="20"/>
                <w:szCs w:val="20"/>
              </w:rPr>
              <w:t>A flaw that affects critical functionalities but does not result in system failure</w:t>
            </w:r>
          </w:p>
          <w:p w14:paraId="608328AC" w14:textId="77777777" w:rsidR="005B13A9" w:rsidRDefault="005B13A9">
            <w:pPr>
              <w:jc w:val="center"/>
              <w:rPr>
                <w:rFonts w:asciiTheme="majorHAnsi" w:hAnsiTheme="majorHAnsi" w:cstheme="majorHAnsi"/>
                <w:sz w:val="20"/>
                <w:szCs w:val="20"/>
              </w:rPr>
            </w:pPr>
          </w:p>
        </w:tc>
        <w:tc>
          <w:tcPr>
            <w:tcW w:w="4110" w:type="dxa"/>
          </w:tcPr>
          <w:p w14:paraId="22BC30F1" w14:textId="77777777" w:rsidR="005B13A9" w:rsidRDefault="005B13A9">
            <w:pPr>
              <w:rPr>
                <w:rFonts w:asciiTheme="majorHAnsi" w:hAnsiTheme="majorHAnsi" w:cstheme="majorHAnsi"/>
                <w:sz w:val="20"/>
                <w:szCs w:val="20"/>
              </w:rPr>
            </w:pPr>
          </w:p>
        </w:tc>
        <w:tc>
          <w:tcPr>
            <w:tcW w:w="709" w:type="dxa"/>
          </w:tcPr>
          <w:p w14:paraId="28AE5AF4" w14:textId="77777777" w:rsidR="005B13A9" w:rsidRDefault="005B13A9">
            <w:pPr>
              <w:spacing w:before="60" w:after="60"/>
              <w:rPr>
                <w:rFonts w:asciiTheme="majorHAnsi" w:hAnsiTheme="majorHAnsi" w:cstheme="majorHAnsi"/>
                <w:sz w:val="20"/>
                <w:szCs w:val="20"/>
              </w:rPr>
            </w:pPr>
          </w:p>
        </w:tc>
        <w:tc>
          <w:tcPr>
            <w:tcW w:w="709" w:type="dxa"/>
          </w:tcPr>
          <w:p w14:paraId="43E40E78" w14:textId="77777777" w:rsidR="005B13A9" w:rsidRDefault="005B13A9">
            <w:pPr>
              <w:spacing w:before="60" w:after="60"/>
              <w:rPr>
                <w:rFonts w:asciiTheme="majorHAnsi" w:hAnsiTheme="majorHAnsi" w:cstheme="majorHAnsi"/>
                <w:sz w:val="20"/>
                <w:szCs w:val="20"/>
              </w:rPr>
            </w:pPr>
          </w:p>
        </w:tc>
        <w:tc>
          <w:tcPr>
            <w:tcW w:w="1276" w:type="dxa"/>
          </w:tcPr>
          <w:p w14:paraId="1F0BE48B" w14:textId="77777777" w:rsidR="005B13A9" w:rsidRDefault="005B13A9">
            <w:pPr>
              <w:spacing w:before="60" w:after="60"/>
              <w:rPr>
                <w:rFonts w:asciiTheme="majorHAnsi" w:hAnsiTheme="majorHAnsi" w:cstheme="majorHAnsi"/>
                <w:sz w:val="20"/>
                <w:szCs w:val="20"/>
              </w:rPr>
            </w:pPr>
          </w:p>
        </w:tc>
      </w:tr>
      <w:tr w:rsidR="005B13A9" w14:paraId="76601648" w14:textId="77777777">
        <w:trPr>
          <w:cantSplit/>
          <w:trHeight w:val="682"/>
        </w:trPr>
        <w:tc>
          <w:tcPr>
            <w:tcW w:w="1260" w:type="dxa"/>
            <w:vMerge/>
            <w:shd w:val="clear" w:color="auto" w:fill="D9D9D9" w:themeFill="background1" w:themeFillShade="D9"/>
          </w:tcPr>
          <w:p w14:paraId="34844C16" w14:textId="77777777" w:rsidR="005B13A9" w:rsidRDefault="005B13A9">
            <w:pPr>
              <w:spacing w:before="60" w:after="60"/>
              <w:rPr>
                <w:rFonts w:asciiTheme="majorHAnsi" w:hAnsiTheme="majorHAnsi" w:cstheme="majorHAnsi"/>
                <w:b/>
                <w:sz w:val="20"/>
                <w:szCs w:val="20"/>
              </w:rPr>
            </w:pPr>
          </w:p>
        </w:tc>
        <w:tc>
          <w:tcPr>
            <w:tcW w:w="7154" w:type="dxa"/>
          </w:tcPr>
          <w:p w14:paraId="5267BA1D"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 xml:space="preserve">What is the timeline to submit Problem Report and Problem </w:t>
            </w:r>
            <w:r>
              <w:rPr>
                <w:rFonts w:asciiTheme="majorHAnsi" w:hAnsiTheme="majorHAnsi" w:cstheme="majorHAnsi"/>
                <w:sz w:val="20"/>
                <w:szCs w:val="20"/>
              </w:rPr>
              <w:t>Investigation Report?</w:t>
            </w:r>
          </w:p>
          <w:p w14:paraId="29C14E56" w14:textId="2C068E63" w:rsidR="00DB299F" w:rsidRPr="00B01C8A" w:rsidRDefault="00DB299F" w:rsidP="00DB299F">
            <w:pPr>
              <w:ind w:left="-540" w:right="-1053" w:hanging="540"/>
              <w:jc w:val="both"/>
              <w:rPr>
                <w:rFonts w:ascii="Calibri" w:hAnsi="Calibri"/>
                <w:b/>
                <w:i/>
                <w:sz w:val="20"/>
                <w:szCs w:val="20"/>
              </w:rPr>
            </w:pPr>
            <w:r>
              <w:rPr>
                <w:rFonts w:asciiTheme="minorHAnsi" w:hAnsiTheme="minorHAnsi"/>
                <w:b/>
                <w:i/>
                <w:sz w:val="20"/>
                <w:szCs w:val="20"/>
              </w:rPr>
              <w:t xml:space="preserve">     </w:t>
            </w:r>
          </w:p>
          <w:p w14:paraId="705BC75E" w14:textId="174DE213" w:rsidR="005B13A9" w:rsidRDefault="00DB299F" w:rsidP="00B618B8">
            <w:pPr>
              <w:pStyle w:val="ListParagraph"/>
              <w:numPr>
                <w:ilvl w:val="0"/>
                <w:numId w:val="50"/>
              </w:numPr>
              <w:rPr>
                <w:rFonts w:asciiTheme="majorHAnsi" w:hAnsiTheme="majorHAnsi" w:cstheme="majorHAnsi"/>
                <w:sz w:val="20"/>
                <w:szCs w:val="20"/>
              </w:rPr>
            </w:pPr>
            <w:r w:rsidRPr="00AA31CA">
              <w:rPr>
                <w:rFonts w:ascii="Calibri" w:hAnsi="Calibri"/>
                <w:b/>
                <w:i/>
                <w:sz w:val="20"/>
                <w:szCs w:val="20"/>
              </w:rPr>
              <w:t xml:space="preserve">All </w:t>
            </w:r>
            <w:r>
              <w:rPr>
                <w:rFonts w:ascii="Calibri" w:hAnsi="Calibri"/>
                <w:b/>
                <w:i/>
                <w:sz w:val="20"/>
                <w:szCs w:val="20"/>
              </w:rPr>
              <w:t>Problem Investigation Report (PIR)</w:t>
            </w:r>
            <w:r w:rsidRPr="00AA31CA">
              <w:rPr>
                <w:rFonts w:ascii="Calibri" w:hAnsi="Calibri"/>
                <w:b/>
                <w:i/>
                <w:sz w:val="20"/>
                <w:szCs w:val="20"/>
              </w:rPr>
              <w:t xml:space="preserve"> must be submitted not later than </w:t>
            </w:r>
            <w:r w:rsidR="000742E9">
              <w:rPr>
                <w:rFonts w:ascii="Calibri" w:hAnsi="Calibri"/>
                <w:b/>
                <w:i/>
                <w:sz w:val="20"/>
                <w:szCs w:val="20"/>
              </w:rPr>
              <w:t xml:space="preserve">    </w:t>
            </w:r>
            <w:r>
              <w:rPr>
                <w:rFonts w:ascii="Calibri" w:hAnsi="Calibri"/>
                <w:b/>
                <w:i/>
                <w:color w:val="FFFFFF"/>
                <w:sz w:val="21"/>
                <w:szCs w:val="21"/>
                <w:highlight w:val="red"/>
              </w:rPr>
              <w:t>5</w:t>
            </w:r>
            <w:r w:rsidRPr="00AA31CA">
              <w:rPr>
                <w:rFonts w:ascii="Calibri" w:hAnsi="Calibri"/>
                <w:b/>
                <w:i/>
                <w:color w:val="FFFFFF"/>
                <w:sz w:val="21"/>
                <w:szCs w:val="21"/>
                <w:highlight w:val="red"/>
              </w:rPr>
              <w:t xml:space="preserve"> days</w:t>
            </w:r>
          </w:p>
        </w:tc>
        <w:tc>
          <w:tcPr>
            <w:tcW w:w="4110" w:type="dxa"/>
          </w:tcPr>
          <w:p w14:paraId="0BFC6361" w14:textId="77777777" w:rsidR="005B13A9" w:rsidRDefault="005B13A9">
            <w:pPr>
              <w:rPr>
                <w:rFonts w:asciiTheme="majorHAnsi" w:hAnsiTheme="majorHAnsi" w:cstheme="majorHAnsi"/>
                <w:sz w:val="20"/>
                <w:szCs w:val="20"/>
              </w:rPr>
            </w:pPr>
          </w:p>
        </w:tc>
        <w:tc>
          <w:tcPr>
            <w:tcW w:w="709" w:type="dxa"/>
          </w:tcPr>
          <w:p w14:paraId="6C7D2806" w14:textId="77777777" w:rsidR="005B13A9" w:rsidRDefault="005B13A9">
            <w:pPr>
              <w:spacing w:before="60" w:after="60"/>
              <w:rPr>
                <w:rFonts w:asciiTheme="majorHAnsi" w:hAnsiTheme="majorHAnsi" w:cstheme="majorHAnsi"/>
                <w:sz w:val="20"/>
                <w:szCs w:val="20"/>
              </w:rPr>
            </w:pPr>
          </w:p>
        </w:tc>
        <w:tc>
          <w:tcPr>
            <w:tcW w:w="709" w:type="dxa"/>
          </w:tcPr>
          <w:p w14:paraId="18755954" w14:textId="77777777" w:rsidR="005B13A9" w:rsidRDefault="005B13A9">
            <w:pPr>
              <w:spacing w:before="60" w:after="60"/>
              <w:rPr>
                <w:rFonts w:asciiTheme="majorHAnsi" w:hAnsiTheme="majorHAnsi" w:cstheme="majorHAnsi"/>
                <w:sz w:val="20"/>
                <w:szCs w:val="20"/>
              </w:rPr>
            </w:pPr>
          </w:p>
        </w:tc>
        <w:tc>
          <w:tcPr>
            <w:tcW w:w="1276" w:type="dxa"/>
          </w:tcPr>
          <w:p w14:paraId="68F0BBC3" w14:textId="77777777" w:rsidR="005B13A9" w:rsidRDefault="005B13A9">
            <w:pPr>
              <w:spacing w:before="60" w:after="60"/>
              <w:rPr>
                <w:rFonts w:asciiTheme="majorHAnsi" w:hAnsiTheme="majorHAnsi" w:cstheme="majorHAnsi"/>
                <w:sz w:val="20"/>
                <w:szCs w:val="20"/>
              </w:rPr>
            </w:pPr>
          </w:p>
        </w:tc>
      </w:tr>
      <w:tr w:rsidR="005B13A9" w14:paraId="5F24E14D" w14:textId="77777777">
        <w:trPr>
          <w:cantSplit/>
          <w:trHeight w:val="791"/>
        </w:trPr>
        <w:tc>
          <w:tcPr>
            <w:tcW w:w="1260" w:type="dxa"/>
            <w:vMerge/>
            <w:shd w:val="clear" w:color="auto" w:fill="D9D9D9" w:themeFill="background1" w:themeFillShade="D9"/>
          </w:tcPr>
          <w:p w14:paraId="5F43BE51" w14:textId="77777777" w:rsidR="005B13A9" w:rsidRDefault="005B13A9">
            <w:pPr>
              <w:spacing w:before="60" w:after="60"/>
              <w:rPr>
                <w:rFonts w:asciiTheme="majorHAnsi" w:hAnsiTheme="majorHAnsi" w:cstheme="majorHAnsi"/>
                <w:b/>
                <w:sz w:val="20"/>
                <w:szCs w:val="20"/>
              </w:rPr>
            </w:pPr>
          </w:p>
        </w:tc>
        <w:tc>
          <w:tcPr>
            <w:tcW w:w="7154" w:type="dxa"/>
          </w:tcPr>
          <w:p w14:paraId="44E91480"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If you have an urgent problem on site during the weekend or public holiday who do you contact and what is your next course of action?</w:t>
            </w:r>
          </w:p>
          <w:p w14:paraId="3CC43BA1" w14:textId="77777777" w:rsidR="005B13A9" w:rsidRDefault="005B13A9">
            <w:pPr>
              <w:rPr>
                <w:rFonts w:asciiTheme="majorHAnsi" w:hAnsiTheme="majorHAnsi" w:cstheme="majorHAnsi"/>
                <w:sz w:val="20"/>
                <w:szCs w:val="20"/>
              </w:rPr>
            </w:pPr>
          </w:p>
          <w:p w14:paraId="4F30741E" w14:textId="77777777" w:rsidR="005B13A9" w:rsidRDefault="00207224">
            <w:pPr>
              <w:numPr>
                <w:ilvl w:val="0"/>
                <w:numId w:val="19"/>
              </w:numPr>
              <w:spacing w:before="120" w:after="120"/>
              <w:rPr>
                <w:rFonts w:asciiTheme="majorHAnsi" w:hAnsiTheme="majorHAnsi" w:cstheme="majorHAnsi"/>
                <w:sz w:val="20"/>
                <w:szCs w:val="20"/>
              </w:rPr>
            </w:pPr>
            <w:r>
              <w:rPr>
                <w:rFonts w:ascii="Calibri" w:hAnsi="Calibri" w:cs="Calibri"/>
                <w:i/>
                <w:color w:val="000000"/>
                <w:sz w:val="20"/>
                <w:szCs w:val="20"/>
              </w:rPr>
              <w:t>During the weekend and public holiday the duty Supervisor. (</w:t>
            </w:r>
            <w:r>
              <w:rPr>
                <w:rFonts w:ascii="Calibri" w:hAnsi="Calibri" w:cs="Calibri"/>
                <w:i/>
                <w:color w:val="000000"/>
                <w:sz w:val="20"/>
                <w:szCs w:val="20"/>
              </w:rPr>
              <w:t>Hj Ghazali</w:t>
            </w:r>
            <w:r>
              <w:rPr>
                <w:rFonts w:ascii="Calibri" w:hAnsi="Calibri" w:cs="Calibri"/>
                <w:i/>
                <w:color w:val="000000"/>
                <w:sz w:val="20"/>
                <w:szCs w:val="20"/>
              </w:rPr>
              <w:t xml:space="preserve">) should be </w:t>
            </w:r>
            <w:r>
              <w:rPr>
                <w:rFonts w:ascii="Calibri" w:hAnsi="Calibri" w:cs="Calibri"/>
                <w:i/>
                <w:color w:val="000000"/>
                <w:sz w:val="20"/>
                <w:szCs w:val="20"/>
              </w:rPr>
              <w:t>contacted or the operation base manager (</w:t>
            </w:r>
            <w:r>
              <w:rPr>
                <w:rFonts w:ascii="Calibri" w:hAnsi="Calibri" w:cs="Calibri"/>
                <w:i/>
                <w:color w:val="000000"/>
                <w:sz w:val="20"/>
                <w:szCs w:val="20"/>
              </w:rPr>
              <w:t>Alleyson)</w:t>
            </w:r>
            <w:r>
              <w:rPr>
                <w:rFonts w:ascii="Calibri" w:hAnsi="Calibri" w:cs="Calibri"/>
                <w:i/>
                <w:color w:val="000000"/>
                <w:sz w:val="20"/>
                <w:szCs w:val="20"/>
              </w:rPr>
              <w:t xml:space="preserve"> for major problem or issue pertaining to family matters. The w/line site supervisor. Also need to be informed</w:t>
            </w:r>
          </w:p>
        </w:tc>
        <w:tc>
          <w:tcPr>
            <w:tcW w:w="4110" w:type="dxa"/>
          </w:tcPr>
          <w:p w14:paraId="10E37A91" w14:textId="77777777" w:rsidR="005B13A9" w:rsidRDefault="005B13A9">
            <w:pPr>
              <w:rPr>
                <w:rFonts w:asciiTheme="majorHAnsi" w:hAnsiTheme="majorHAnsi" w:cstheme="majorHAnsi"/>
                <w:sz w:val="20"/>
                <w:szCs w:val="20"/>
              </w:rPr>
            </w:pPr>
          </w:p>
        </w:tc>
        <w:tc>
          <w:tcPr>
            <w:tcW w:w="709" w:type="dxa"/>
          </w:tcPr>
          <w:p w14:paraId="01E1D416" w14:textId="77777777" w:rsidR="005B13A9" w:rsidRDefault="005B13A9">
            <w:pPr>
              <w:spacing w:before="60" w:after="60"/>
              <w:rPr>
                <w:rFonts w:asciiTheme="majorHAnsi" w:hAnsiTheme="majorHAnsi" w:cstheme="majorHAnsi"/>
                <w:sz w:val="20"/>
                <w:szCs w:val="20"/>
              </w:rPr>
            </w:pPr>
          </w:p>
        </w:tc>
        <w:tc>
          <w:tcPr>
            <w:tcW w:w="709" w:type="dxa"/>
          </w:tcPr>
          <w:p w14:paraId="4F920770" w14:textId="77777777" w:rsidR="005B13A9" w:rsidRDefault="005B13A9">
            <w:pPr>
              <w:spacing w:before="60" w:after="60"/>
              <w:rPr>
                <w:rFonts w:asciiTheme="majorHAnsi" w:hAnsiTheme="majorHAnsi" w:cstheme="majorHAnsi"/>
                <w:sz w:val="20"/>
                <w:szCs w:val="20"/>
              </w:rPr>
            </w:pPr>
          </w:p>
        </w:tc>
        <w:tc>
          <w:tcPr>
            <w:tcW w:w="1276" w:type="dxa"/>
          </w:tcPr>
          <w:p w14:paraId="30343D6A" w14:textId="77777777" w:rsidR="005B13A9" w:rsidRDefault="005B13A9">
            <w:pPr>
              <w:spacing w:before="60" w:after="60"/>
              <w:rPr>
                <w:rFonts w:asciiTheme="majorHAnsi" w:hAnsiTheme="majorHAnsi" w:cstheme="majorHAnsi"/>
                <w:sz w:val="20"/>
                <w:szCs w:val="20"/>
              </w:rPr>
            </w:pPr>
          </w:p>
        </w:tc>
      </w:tr>
      <w:tr w:rsidR="005B13A9" w14:paraId="63F05758" w14:textId="77777777">
        <w:trPr>
          <w:cantSplit/>
          <w:trHeight w:val="562"/>
        </w:trPr>
        <w:tc>
          <w:tcPr>
            <w:tcW w:w="1260" w:type="dxa"/>
            <w:vMerge/>
            <w:shd w:val="clear" w:color="auto" w:fill="D9D9D9" w:themeFill="background1" w:themeFillShade="D9"/>
          </w:tcPr>
          <w:p w14:paraId="24E41FFD" w14:textId="77777777" w:rsidR="005B13A9" w:rsidRDefault="005B13A9">
            <w:pPr>
              <w:spacing w:before="60" w:after="60"/>
              <w:rPr>
                <w:rFonts w:asciiTheme="majorHAnsi" w:hAnsiTheme="majorHAnsi" w:cstheme="majorHAnsi"/>
                <w:b/>
                <w:sz w:val="20"/>
                <w:szCs w:val="20"/>
              </w:rPr>
            </w:pPr>
          </w:p>
        </w:tc>
        <w:tc>
          <w:tcPr>
            <w:tcW w:w="7154" w:type="dxa"/>
          </w:tcPr>
          <w:p w14:paraId="5EABFEA8"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How is the daily wireline operation report done in your area?</w:t>
            </w:r>
          </w:p>
          <w:p w14:paraId="07555365" w14:textId="77777777" w:rsidR="005B13A9" w:rsidRDefault="005B13A9">
            <w:pPr>
              <w:rPr>
                <w:rFonts w:asciiTheme="majorHAnsi" w:hAnsiTheme="majorHAnsi" w:cstheme="majorHAnsi"/>
                <w:sz w:val="20"/>
                <w:szCs w:val="20"/>
              </w:rPr>
            </w:pPr>
          </w:p>
          <w:p w14:paraId="6F6CED6E" w14:textId="074CD7E0"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The operator </w:t>
            </w:r>
            <w:r>
              <w:rPr>
                <w:rFonts w:ascii="Calibri" w:hAnsi="Calibri" w:cs="Calibri"/>
                <w:i/>
                <w:color w:val="000000"/>
                <w:sz w:val="20"/>
                <w:szCs w:val="20"/>
              </w:rPr>
              <w:t>compile</w:t>
            </w:r>
            <w:r w:rsidR="000742E9">
              <w:rPr>
                <w:rFonts w:ascii="Calibri" w:hAnsi="Calibri" w:cs="Calibri"/>
                <w:i/>
                <w:color w:val="000000"/>
                <w:sz w:val="20"/>
                <w:szCs w:val="20"/>
              </w:rPr>
              <w:t>d</w:t>
            </w:r>
            <w:r>
              <w:rPr>
                <w:rFonts w:ascii="Calibri" w:hAnsi="Calibri" w:cs="Calibri"/>
                <w:i/>
                <w:color w:val="000000"/>
                <w:sz w:val="20"/>
                <w:szCs w:val="20"/>
              </w:rPr>
              <w:t xml:space="preserve"> and record in the tally book while out in the field</w:t>
            </w:r>
          </w:p>
          <w:p w14:paraId="40DD8774" w14:textId="77777777"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The operator input into the daily w/line report format</w:t>
            </w:r>
          </w:p>
          <w:p w14:paraId="0DA2359A" w14:textId="77777777"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Discuss with the w/line supv. before finalizing </w:t>
            </w:r>
          </w:p>
          <w:p w14:paraId="22EEFADC" w14:textId="725FAE3E"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 xml:space="preserve">Prepared report and submit to OIM for endorsement by the </w:t>
            </w:r>
            <w:r>
              <w:rPr>
                <w:rFonts w:ascii="Calibri" w:hAnsi="Calibri" w:cs="Calibri"/>
                <w:i/>
                <w:color w:val="000000"/>
                <w:sz w:val="20"/>
                <w:szCs w:val="20"/>
              </w:rPr>
              <w:t xml:space="preserve">w/line supv. </w:t>
            </w:r>
          </w:p>
          <w:p w14:paraId="451AA050" w14:textId="1F4FB7F6" w:rsidR="005B13A9" w:rsidRDefault="00207224">
            <w:pPr>
              <w:numPr>
                <w:ilvl w:val="0"/>
                <w:numId w:val="20"/>
              </w:numPr>
              <w:spacing w:before="120"/>
              <w:rPr>
                <w:rFonts w:ascii="Calibri" w:hAnsi="Calibri" w:cs="Calibri"/>
                <w:i/>
                <w:color w:val="000000"/>
                <w:sz w:val="20"/>
                <w:szCs w:val="20"/>
              </w:rPr>
            </w:pPr>
            <w:r>
              <w:rPr>
                <w:rFonts w:ascii="Calibri" w:hAnsi="Calibri" w:cs="Calibri"/>
                <w:i/>
                <w:color w:val="000000"/>
                <w:sz w:val="20"/>
                <w:szCs w:val="20"/>
              </w:rPr>
              <w:t>Then report will</w:t>
            </w:r>
            <w:r>
              <w:rPr>
                <w:rFonts w:ascii="Calibri" w:hAnsi="Calibri" w:cs="Calibri"/>
                <w:i/>
                <w:color w:val="000000"/>
                <w:sz w:val="20"/>
                <w:szCs w:val="20"/>
              </w:rPr>
              <w:t xml:space="preserve"> sent to the relevant parties in</w:t>
            </w:r>
            <w:r>
              <w:rPr>
                <w:rFonts w:ascii="Calibri" w:hAnsi="Calibri" w:cs="Calibri"/>
                <w:i/>
                <w:color w:val="000000"/>
                <w:sz w:val="20"/>
                <w:szCs w:val="20"/>
              </w:rPr>
              <w:t xml:space="preserve"> </w:t>
            </w:r>
            <w:r>
              <w:rPr>
                <w:rFonts w:ascii="Calibri" w:hAnsi="Calibri" w:cs="Calibri"/>
                <w:i/>
                <w:color w:val="000000"/>
                <w:sz w:val="20"/>
                <w:szCs w:val="20"/>
              </w:rPr>
              <w:t xml:space="preserve">office </w:t>
            </w:r>
            <w:r w:rsidR="000742E9">
              <w:rPr>
                <w:rFonts w:ascii="Calibri" w:hAnsi="Calibri" w:cs="Calibri"/>
                <w:i/>
                <w:color w:val="000000"/>
                <w:sz w:val="20"/>
                <w:szCs w:val="20"/>
              </w:rPr>
              <w:t>client</w:t>
            </w:r>
            <w:r>
              <w:rPr>
                <w:rFonts w:ascii="Calibri" w:hAnsi="Calibri" w:cs="Calibri"/>
                <w:i/>
                <w:color w:val="000000"/>
                <w:sz w:val="20"/>
                <w:szCs w:val="20"/>
              </w:rPr>
              <w:t xml:space="preserve"> (Contract Holder/TL Routine operation/well Programmer), DB office miri (operation base manager/Coordinator/Trainer), DB warehouse Labuan (Base Supv./maintenance supv.)</w:t>
            </w:r>
          </w:p>
          <w:p w14:paraId="29850776" w14:textId="77777777" w:rsidR="005B13A9" w:rsidRDefault="00207224">
            <w:pPr>
              <w:numPr>
                <w:ilvl w:val="0"/>
                <w:numId w:val="20"/>
              </w:numPr>
              <w:spacing w:before="120"/>
              <w:rPr>
                <w:rFonts w:ascii="Calibri" w:hAnsi="Calibri" w:cs="Calibri"/>
                <w:color w:val="FF0000"/>
                <w:sz w:val="20"/>
                <w:szCs w:val="20"/>
              </w:rPr>
            </w:pPr>
            <w:r>
              <w:rPr>
                <w:rFonts w:ascii="Calibri" w:hAnsi="Calibri" w:cs="Calibri"/>
                <w:i/>
                <w:color w:val="000000"/>
                <w:sz w:val="20"/>
                <w:szCs w:val="20"/>
              </w:rPr>
              <w:t>A copy will be file into the well file for record and reference</w:t>
            </w:r>
            <w:r>
              <w:rPr>
                <w:rFonts w:ascii="Calibri" w:hAnsi="Calibri" w:cs="Calibri"/>
                <w:color w:val="FF0000"/>
                <w:sz w:val="20"/>
                <w:szCs w:val="20"/>
              </w:rPr>
              <w:t xml:space="preserve"> </w:t>
            </w:r>
          </w:p>
          <w:p w14:paraId="6F7C1102" w14:textId="77777777" w:rsidR="005B13A9" w:rsidRDefault="005B13A9">
            <w:pPr>
              <w:rPr>
                <w:rFonts w:asciiTheme="majorHAnsi" w:hAnsiTheme="majorHAnsi" w:cstheme="majorHAnsi"/>
                <w:sz w:val="20"/>
                <w:szCs w:val="20"/>
              </w:rPr>
            </w:pPr>
          </w:p>
        </w:tc>
        <w:tc>
          <w:tcPr>
            <w:tcW w:w="4110" w:type="dxa"/>
          </w:tcPr>
          <w:p w14:paraId="05A55D16" w14:textId="77777777" w:rsidR="005B13A9" w:rsidRDefault="005B13A9">
            <w:pPr>
              <w:rPr>
                <w:rFonts w:asciiTheme="majorHAnsi" w:hAnsiTheme="majorHAnsi" w:cstheme="majorHAnsi"/>
                <w:sz w:val="20"/>
                <w:szCs w:val="20"/>
              </w:rPr>
            </w:pPr>
          </w:p>
        </w:tc>
        <w:tc>
          <w:tcPr>
            <w:tcW w:w="709" w:type="dxa"/>
          </w:tcPr>
          <w:p w14:paraId="33F0C313" w14:textId="77777777" w:rsidR="005B13A9" w:rsidRDefault="005B13A9">
            <w:pPr>
              <w:spacing w:before="60" w:after="60"/>
              <w:rPr>
                <w:rFonts w:asciiTheme="majorHAnsi" w:hAnsiTheme="majorHAnsi" w:cstheme="majorHAnsi"/>
                <w:sz w:val="20"/>
                <w:szCs w:val="20"/>
              </w:rPr>
            </w:pPr>
          </w:p>
        </w:tc>
        <w:tc>
          <w:tcPr>
            <w:tcW w:w="709" w:type="dxa"/>
          </w:tcPr>
          <w:p w14:paraId="36787E94" w14:textId="77777777" w:rsidR="005B13A9" w:rsidRDefault="005B13A9">
            <w:pPr>
              <w:spacing w:before="60" w:after="60"/>
              <w:rPr>
                <w:rFonts w:asciiTheme="majorHAnsi" w:hAnsiTheme="majorHAnsi" w:cstheme="majorHAnsi"/>
                <w:sz w:val="20"/>
                <w:szCs w:val="20"/>
              </w:rPr>
            </w:pPr>
          </w:p>
        </w:tc>
        <w:tc>
          <w:tcPr>
            <w:tcW w:w="1276" w:type="dxa"/>
          </w:tcPr>
          <w:p w14:paraId="479CC2F7" w14:textId="77777777" w:rsidR="005B13A9" w:rsidRDefault="005B13A9">
            <w:pPr>
              <w:spacing w:before="60" w:after="60"/>
              <w:rPr>
                <w:rFonts w:asciiTheme="majorHAnsi" w:hAnsiTheme="majorHAnsi" w:cstheme="majorHAnsi"/>
                <w:sz w:val="20"/>
                <w:szCs w:val="20"/>
              </w:rPr>
            </w:pPr>
          </w:p>
        </w:tc>
      </w:tr>
      <w:tr w:rsidR="005B13A9" w14:paraId="210EC97D" w14:textId="77777777">
        <w:trPr>
          <w:cantSplit/>
          <w:trHeight w:val="525"/>
        </w:trPr>
        <w:tc>
          <w:tcPr>
            <w:tcW w:w="1260" w:type="dxa"/>
            <w:vMerge/>
            <w:shd w:val="clear" w:color="auto" w:fill="D9D9D9" w:themeFill="background1" w:themeFillShade="D9"/>
          </w:tcPr>
          <w:p w14:paraId="1653AE1A" w14:textId="77777777" w:rsidR="005B13A9" w:rsidRDefault="005B13A9">
            <w:pPr>
              <w:spacing w:before="60" w:after="60"/>
              <w:rPr>
                <w:rFonts w:asciiTheme="majorHAnsi" w:hAnsiTheme="majorHAnsi" w:cstheme="majorHAnsi"/>
                <w:b/>
                <w:sz w:val="20"/>
                <w:szCs w:val="20"/>
              </w:rPr>
            </w:pPr>
          </w:p>
        </w:tc>
        <w:tc>
          <w:tcPr>
            <w:tcW w:w="7154" w:type="dxa"/>
          </w:tcPr>
          <w:p w14:paraId="234ADAD6"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Who need access to the report? For what purpose ?</w:t>
            </w:r>
          </w:p>
          <w:p w14:paraId="09BA10D9" w14:textId="77777777" w:rsidR="005B13A9" w:rsidRDefault="005B13A9">
            <w:pPr>
              <w:ind w:left="384"/>
              <w:rPr>
                <w:rFonts w:asciiTheme="majorHAnsi" w:hAnsiTheme="majorHAnsi" w:cstheme="majorHAnsi"/>
                <w:sz w:val="20"/>
                <w:szCs w:val="20"/>
              </w:rPr>
            </w:pPr>
          </w:p>
          <w:p w14:paraId="422504C9" w14:textId="77777777" w:rsidR="005B13A9" w:rsidRDefault="00207224">
            <w:pPr>
              <w:rPr>
                <w:rFonts w:ascii="Calibri" w:hAnsi="Calibri" w:cs="Calibri"/>
                <w:b/>
                <w:i/>
                <w:color w:val="000000"/>
                <w:sz w:val="20"/>
                <w:szCs w:val="20"/>
              </w:rPr>
            </w:pPr>
            <w:r>
              <w:rPr>
                <w:rFonts w:ascii="Calibri" w:hAnsi="Calibri" w:cs="Calibri"/>
                <w:b/>
                <w:i/>
                <w:color w:val="000000"/>
                <w:sz w:val="20"/>
                <w:szCs w:val="20"/>
              </w:rPr>
              <w:t>The report will be accessible to the following person:-</w:t>
            </w:r>
          </w:p>
          <w:p w14:paraId="21357674" w14:textId="77777777" w:rsidR="005B13A9" w:rsidRDefault="00207224">
            <w:pPr>
              <w:numPr>
                <w:ilvl w:val="0"/>
                <w:numId w:val="21"/>
              </w:numPr>
              <w:rPr>
                <w:rFonts w:ascii="Calibri" w:hAnsi="Calibri" w:cs="Calibri"/>
                <w:i/>
                <w:color w:val="000000"/>
                <w:sz w:val="20"/>
                <w:szCs w:val="20"/>
              </w:rPr>
            </w:pPr>
            <w:r>
              <w:rPr>
                <w:rFonts w:ascii="Calibri" w:hAnsi="Calibri" w:cs="Calibri"/>
                <w:i/>
                <w:color w:val="000000"/>
                <w:sz w:val="20"/>
                <w:szCs w:val="20"/>
              </w:rPr>
              <w:t>DB office Miri operation base manager/Coordinator)</w:t>
            </w:r>
          </w:p>
          <w:p w14:paraId="1B0DF50B" w14:textId="77777777" w:rsidR="005B13A9" w:rsidRDefault="00207224">
            <w:pPr>
              <w:numPr>
                <w:ilvl w:val="0"/>
                <w:numId w:val="21"/>
              </w:numPr>
              <w:rPr>
                <w:rFonts w:ascii="Calibri" w:hAnsi="Calibri" w:cs="Calibri"/>
                <w:i/>
                <w:color w:val="000000"/>
                <w:sz w:val="20"/>
                <w:szCs w:val="20"/>
              </w:rPr>
            </w:pPr>
            <w:r>
              <w:rPr>
                <w:rFonts w:ascii="Calibri" w:hAnsi="Calibri" w:cs="Calibri"/>
                <w:i/>
                <w:color w:val="000000"/>
                <w:sz w:val="20"/>
                <w:szCs w:val="20"/>
              </w:rPr>
              <w:t>DB warehouse Labuan (base supv/maintenance supv.)</w:t>
            </w:r>
          </w:p>
          <w:p w14:paraId="017E639E" w14:textId="77777777" w:rsidR="005B13A9" w:rsidRDefault="00207224">
            <w:pPr>
              <w:rPr>
                <w:rFonts w:ascii="Calibri" w:hAnsi="Calibri" w:cs="Calibri"/>
                <w:b/>
                <w:i/>
                <w:color w:val="000000"/>
                <w:sz w:val="20"/>
                <w:szCs w:val="20"/>
              </w:rPr>
            </w:pPr>
            <w:r>
              <w:rPr>
                <w:rFonts w:ascii="Calibri" w:hAnsi="Calibri" w:cs="Calibri"/>
                <w:b/>
                <w:i/>
                <w:color w:val="000000"/>
                <w:sz w:val="20"/>
                <w:szCs w:val="20"/>
              </w:rPr>
              <w:t>The purpose is:</w:t>
            </w:r>
          </w:p>
          <w:p w14:paraId="68C055D9"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KPI based on the well access plan/90 days plan-job done versus job planned</w:t>
            </w:r>
          </w:p>
          <w:p w14:paraId="35AA618A"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job monitoring on work quality and performance by individual operator</w:t>
            </w:r>
          </w:p>
          <w:p w14:paraId="646CCC2A"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programmer to decide their next course of action after SGS run whether a need to run/change GLV</w:t>
            </w:r>
          </w:p>
          <w:p w14:paraId="3CE149B7" w14:textId="77777777" w:rsidR="005B13A9" w:rsidRDefault="00207224">
            <w:pPr>
              <w:numPr>
                <w:ilvl w:val="0"/>
                <w:numId w:val="22"/>
              </w:numPr>
              <w:rPr>
                <w:rFonts w:ascii="Calibri" w:hAnsi="Calibri" w:cs="Calibri"/>
                <w:i/>
                <w:color w:val="000000"/>
                <w:sz w:val="20"/>
                <w:szCs w:val="20"/>
              </w:rPr>
            </w:pPr>
            <w:r>
              <w:rPr>
                <w:rFonts w:ascii="Calibri" w:hAnsi="Calibri" w:cs="Calibri"/>
                <w:i/>
                <w:color w:val="000000"/>
                <w:sz w:val="20"/>
                <w:szCs w:val="20"/>
              </w:rPr>
              <w:t>For budget forecast on how many wells are required for survey run and acidizing campaign</w:t>
            </w:r>
          </w:p>
          <w:p w14:paraId="29D5BEE2" w14:textId="77777777" w:rsidR="005B13A9" w:rsidRDefault="00207224">
            <w:pPr>
              <w:numPr>
                <w:ilvl w:val="0"/>
                <w:numId w:val="22"/>
              </w:numPr>
              <w:spacing w:before="120" w:after="120"/>
              <w:rPr>
                <w:rFonts w:ascii="Calibri" w:hAnsi="Calibri" w:cs="Calibri"/>
                <w:i/>
                <w:color w:val="000000"/>
                <w:sz w:val="20"/>
                <w:szCs w:val="20"/>
              </w:rPr>
            </w:pPr>
            <w:r>
              <w:rPr>
                <w:rFonts w:ascii="Calibri" w:hAnsi="Calibri" w:cs="Calibri"/>
                <w:i/>
                <w:color w:val="000000"/>
                <w:sz w:val="20"/>
                <w:szCs w:val="20"/>
              </w:rPr>
              <w:t>For fishing operation to decide the next course of action</w:t>
            </w:r>
          </w:p>
          <w:p w14:paraId="0808AFEF" w14:textId="77777777" w:rsidR="005B13A9" w:rsidRDefault="005B13A9">
            <w:pPr>
              <w:ind w:left="384"/>
              <w:rPr>
                <w:rFonts w:asciiTheme="majorHAnsi" w:hAnsiTheme="majorHAnsi" w:cstheme="majorHAnsi"/>
                <w:sz w:val="20"/>
                <w:szCs w:val="20"/>
              </w:rPr>
            </w:pPr>
          </w:p>
        </w:tc>
        <w:tc>
          <w:tcPr>
            <w:tcW w:w="4110" w:type="dxa"/>
          </w:tcPr>
          <w:p w14:paraId="50521068" w14:textId="77777777" w:rsidR="005B13A9" w:rsidRDefault="005B13A9">
            <w:pPr>
              <w:rPr>
                <w:rFonts w:asciiTheme="majorHAnsi" w:hAnsiTheme="majorHAnsi" w:cstheme="majorHAnsi"/>
                <w:sz w:val="20"/>
                <w:szCs w:val="20"/>
              </w:rPr>
            </w:pPr>
          </w:p>
        </w:tc>
        <w:tc>
          <w:tcPr>
            <w:tcW w:w="709" w:type="dxa"/>
          </w:tcPr>
          <w:p w14:paraId="774C428A" w14:textId="77777777" w:rsidR="005B13A9" w:rsidRDefault="005B13A9">
            <w:pPr>
              <w:spacing w:before="60" w:after="60"/>
              <w:rPr>
                <w:rFonts w:asciiTheme="majorHAnsi" w:hAnsiTheme="majorHAnsi" w:cstheme="majorHAnsi"/>
                <w:sz w:val="20"/>
                <w:szCs w:val="20"/>
              </w:rPr>
            </w:pPr>
          </w:p>
        </w:tc>
        <w:tc>
          <w:tcPr>
            <w:tcW w:w="709" w:type="dxa"/>
          </w:tcPr>
          <w:p w14:paraId="43A1A364" w14:textId="77777777" w:rsidR="005B13A9" w:rsidRDefault="005B13A9">
            <w:pPr>
              <w:spacing w:before="60" w:after="60"/>
              <w:rPr>
                <w:rFonts w:asciiTheme="majorHAnsi" w:hAnsiTheme="majorHAnsi" w:cstheme="majorHAnsi"/>
                <w:sz w:val="20"/>
                <w:szCs w:val="20"/>
              </w:rPr>
            </w:pPr>
          </w:p>
        </w:tc>
        <w:tc>
          <w:tcPr>
            <w:tcW w:w="1276" w:type="dxa"/>
          </w:tcPr>
          <w:p w14:paraId="2B060587" w14:textId="77777777" w:rsidR="005B13A9" w:rsidRDefault="005B13A9">
            <w:pPr>
              <w:spacing w:before="60" w:after="60"/>
              <w:rPr>
                <w:rFonts w:asciiTheme="majorHAnsi" w:hAnsiTheme="majorHAnsi" w:cstheme="majorHAnsi"/>
                <w:sz w:val="20"/>
                <w:szCs w:val="20"/>
              </w:rPr>
            </w:pPr>
          </w:p>
        </w:tc>
      </w:tr>
      <w:tr w:rsidR="005B13A9" w14:paraId="239D1358" w14:textId="77777777">
        <w:trPr>
          <w:cantSplit/>
          <w:trHeight w:val="745"/>
        </w:trPr>
        <w:tc>
          <w:tcPr>
            <w:tcW w:w="1260" w:type="dxa"/>
            <w:vMerge/>
            <w:shd w:val="clear" w:color="auto" w:fill="D9D9D9" w:themeFill="background1" w:themeFillShade="D9"/>
          </w:tcPr>
          <w:p w14:paraId="4F5471CA" w14:textId="77777777" w:rsidR="005B13A9" w:rsidRDefault="005B13A9">
            <w:pPr>
              <w:spacing w:before="60" w:after="60"/>
              <w:rPr>
                <w:rFonts w:asciiTheme="majorHAnsi" w:hAnsiTheme="majorHAnsi" w:cstheme="majorHAnsi"/>
                <w:b/>
                <w:sz w:val="20"/>
                <w:szCs w:val="20"/>
              </w:rPr>
            </w:pPr>
          </w:p>
        </w:tc>
        <w:tc>
          <w:tcPr>
            <w:tcW w:w="7154" w:type="dxa"/>
          </w:tcPr>
          <w:p w14:paraId="759E20C1" w14:textId="77777777" w:rsidR="005B13A9" w:rsidRDefault="00207224">
            <w:pPr>
              <w:numPr>
                <w:ilvl w:val="0"/>
                <w:numId w:val="16"/>
              </w:numPr>
              <w:ind w:left="384" w:hanging="384"/>
              <w:rPr>
                <w:rFonts w:asciiTheme="majorHAnsi" w:hAnsiTheme="majorHAnsi" w:cstheme="majorHAnsi"/>
                <w:sz w:val="20"/>
                <w:szCs w:val="20"/>
              </w:rPr>
            </w:pPr>
            <w:r>
              <w:rPr>
                <w:rFonts w:asciiTheme="majorHAnsi" w:hAnsiTheme="majorHAnsi" w:cstheme="majorHAnsi"/>
                <w:sz w:val="20"/>
                <w:szCs w:val="20"/>
              </w:rPr>
              <w:t>If you happen to observe any abnormalities during a wireline operation what do you do?</w:t>
            </w:r>
          </w:p>
          <w:p w14:paraId="4E5B8C2A" w14:textId="77777777" w:rsidR="005B13A9" w:rsidRDefault="005B13A9">
            <w:pPr>
              <w:ind w:left="384"/>
              <w:rPr>
                <w:rFonts w:asciiTheme="majorHAnsi" w:hAnsiTheme="majorHAnsi" w:cstheme="majorHAnsi"/>
                <w:sz w:val="20"/>
                <w:szCs w:val="20"/>
              </w:rPr>
            </w:pPr>
          </w:p>
          <w:p w14:paraId="291D116F" w14:textId="30B305D7"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 xml:space="preserve">To stop work </w:t>
            </w:r>
            <w:r w:rsidRPr="000742E9">
              <w:rPr>
                <w:rFonts w:ascii="Calibri" w:hAnsi="Calibri" w:cs="Calibri"/>
                <w:i/>
                <w:color w:val="000000"/>
                <w:sz w:val="20"/>
                <w:szCs w:val="20"/>
              </w:rPr>
              <w:t>and</w:t>
            </w:r>
            <w:r w:rsidR="000742E9" w:rsidRPr="000742E9">
              <w:rPr>
                <w:rFonts w:ascii="Calibri" w:hAnsi="Calibri" w:cs="Calibri"/>
                <w:i/>
                <w:color w:val="000000"/>
                <w:sz w:val="20"/>
                <w:szCs w:val="20"/>
              </w:rPr>
              <w:t xml:space="preserve"> rectify</w:t>
            </w:r>
            <w:r w:rsidRPr="000742E9">
              <w:rPr>
                <w:rFonts w:ascii="Calibri" w:hAnsi="Calibri" w:cs="Calibri"/>
                <w:i/>
                <w:color w:val="000000"/>
                <w:sz w:val="20"/>
                <w:szCs w:val="20"/>
              </w:rPr>
              <w:t xml:space="preserve"> report the problem to wireline supv.</w:t>
            </w:r>
          </w:p>
          <w:p w14:paraId="5B32918F" w14:textId="36DBF13E"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wait further instruction on the next course of action</w:t>
            </w:r>
            <w:r w:rsidR="000742E9" w:rsidRPr="000742E9">
              <w:rPr>
                <w:rFonts w:ascii="Calibri" w:hAnsi="Calibri" w:cs="Calibri"/>
                <w:i/>
                <w:color w:val="000000"/>
                <w:sz w:val="20"/>
                <w:szCs w:val="20"/>
              </w:rPr>
              <w:t>.</w:t>
            </w:r>
          </w:p>
          <w:p w14:paraId="3E070AAB" w14:textId="57A32B9D"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If problem persisted / failed on further attempted stop operation and suspended</w:t>
            </w:r>
            <w:r w:rsidR="000742E9" w:rsidRPr="000742E9">
              <w:rPr>
                <w:rFonts w:ascii="Calibri" w:hAnsi="Calibri" w:cs="Calibri"/>
                <w:i/>
                <w:color w:val="000000"/>
                <w:sz w:val="20"/>
                <w:szCs w:val="20"/>
              </w:rPr>
              <w:t>.</w:t>
            </w:r>
          </w:p>
          <w:p w14:paraId="2F31154B" w14:textId="6D55B750" w:rsidR="005B13A9" w:rsidRPr="000742E9" w:rsidRDefault="00207224" w:rsidP="00B618B8">
            <w:pPr>
              <w:pStyle w:val="ListParagraph"/>
              <w:numPr>
                <w:ilvl w:val="0"/>
                <w:numId w:val="50"/>
              </w:numPr>
              <w:spacing w:after="120"/>
              <w:rPr>
                <w:rFonts w:ascii="Calibri" w:hAnsi="Calibri" w:cs="Calibri"/>
                <w:color w:val="FF0000"/>
                <w:sz w:val="20"/>
                <w:szCs w:val="20"/>
              </w:rPr>
            </w:pPr>
            <w:r w:rsidRPr="000742E9">
              <w:rPr>
                <w:rFonts w:ascii="Calibri" w:hAnsi="Calibri" w:cs="Calibri"/>
                <w:i/>
                <w:color w:val="000000"/>
                <w:sz w:val="20"/>
                <w:szCs w:val="20"/>
              </w:rPr>
              <w:t>To study and find out the history of the equipment</w:t>
            </w:r>
            <w:r w:rsidR="000742E9" w:rsidRPr="000742E9">
              <w:rPr>
                <w:rFonts w:ascii="Calibri" w:hAnsi="Calibri" w:cs="Calibri"/>
                <w:i/>
                <w:color w:val="000000"/>
                <w:sz w:val="20"/>
                <w:szCs w:val="20"/>
              </w:rPr>
              <w:t>.</w:t>
            </w:r>
          </w:p>
          <w:p w14:paraId="090AA98D" w14:textId="30545121"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 xml:space="preserve">To take </w:t>
            </w:r>
            <w:r w:rsidRPr="000742E9">
              <w:rPr>
                <w:rFonts w:ascii="Calibri" w:hAnsi="Calibri" w:cs="Calibri"/>
                <w:i/>
                <w:color w:val="000000"/>
                <w:sz w:val="20"/>
                <w:szCs w:val="20"/>
              </w:rPr>
              <w:t>photograph if found any physical damage</w:t>
            </w:r>
            <w:r w:rsidR="000742E9" w:rsidRPr="000742E9">
              <w:rPr>
                <w:rFonts w:ascii="Calibri" w:hAnsi="Calibri" w:cs="Calibri"/>
                <w:i/>
                <w:color w:val="000000"/>
                <w:sz w:val="20"/>
                <w:szCs w:val="20"/>
              </w:rPr>
              <w:t>.</w:t>
            </w:r>
          </w:p>
          <w:p w14:paraId="79174EC0" w14:textId="620810B4"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To report all physical observation</w:t>
            </w:r>
            <w:r w:rsidR="000742E9" w:rsidRPr="000742E9">
              <w:rPr>
                <w:rFonts w:ascii="Calibri" w:hAnsi="Calibri" w:cs="Calibri"/>
                <w:i/>
                <w:color w:val="000000"/>
                <w:sz w:val="20"/>
                <w:szCs w:val="20"/>
              </w:rPr>
              <w:t>.</w:t>
            </w:r>
          </w:p>
          <w:p w14:paraId="0E35155D" w14:textId="00AC379F" w:rsidR="005B13A9" w:rsidRPr="000742E9" w:rsidRDefault="00207224" w:rsidP="00B618B8">
            <w:pPr>
              <w:pStyle w:val="ListParagraph"/>
              <w:numPr>
                <w:ilvl w:val="0"/>
                <w:numId w:val="50"/>
              </w:numPr>
              <w:spacing w:after="120"/>
              <w:rPr>
                <w:rFonts w:ascii="Calibri" w:hAnsi="Calibri" w:cs="Calibri"/>
                <w:i/>
                <w:color w:val="000000"/>
                <w:sz w:val="20"/>
                <w:szCs w:val="20"/>
              </w:rPr>
            </w:pPr>
            <w:r w:rsidRPr="000742E9">
              <w:rPr>
                <w:rFonts w:ascii="Calibri" w:hAnsi="Calibri" w:cs="Calibri"/>
                <w:i/>
                <w:color w:val="000000"/>
                <w:sz w:val="20"/>
                <w:szCs w:val="20"/>
              </w:rPr>
              <w:t>If applicable to simulate equipment on how they function and report your observation</w:t>
            </w:r>
            <w:r w:rsidR="000742E9" w:rsidRPr="000742E9">
              <w:rPr>
                <w:rFonts w:ascii="Calibri" w:hAnsi="Calibri" w:cs="Calibri"/>
                <w:i/>
                <w:color w:val="000000"/>
                <w:sz w:val="20"/>
                <w:szCs w:val="20"/>
              </w:rPr>
              <w:t>.</w:t>
            </w:r>
          </w:p>
          <w:p w14:paraId="25813CC5" w14:textId="77777777" w:rsidR="005B13A9" w:rsidRPr="000742E9" w:rsidRDefault="00207224" w:rsidP="00B618B8">
            <w:pPr>
              <w:pStyle w:val="ListParagraph"/>
              <w:numPr>
                <w:ilvl w:val="0"/>
                <w:numId w:val="50"/>
              </w:numPr>
              <w:rPr>
                <w:rFonts w:ascii="Calibri" w:hAnsi="Calibri" w:cs="Calibri"/>
                <w:i/>
                <w:color w:val="000000"/>
                <w:sz w:val="20"/>
                <w:szCs w:val="20"/>
              </w:rPr>
            </w:pPr>
            <w:r w:rsidRPr="000742E9">
              <w:rPr>
                <w:rFonts w:ascii="Calibri" w:hAnsi="Calibri" w:cs="Calibri"/>
                <w:i/>
                <w:color w:val="000000"/>
                <w:sz w:val="20"/>
                <w:szCs w:val="20"/>
              </w:rPr>
              <w:t>To disassemble and report any abnormalities on every component part.</w:t>
            </w:r>
          </w:p>
          <w:p w14:paraId="6A051CF1" w14:textId="77777777" w:rsidR="005B13A9" w:rsidRDefault="005B13A9">
            <w:pPr>
              <w:ind w:left="384"/>
              <w:rPr>
                <w:rFonts w:asciiTheme="majorHAnsi" w:hAnsiTheme="majorHAnsi" w:cstheme="majorHAnsi"/>
                <w:sz w:val="20"/>
                <w:szCs w:val="20"/>
              </w:rPr>
            </w:pPr>
          </w:p>
        </w:tc>
        <w:tc>
          <w:tcPr>
            <w:tcW w:w="4110" w:type="dxa"/>
          </w:tcPr>
          <w:p w14:paraId="61343F69" w14:textId="77777777" w:rsidR="005B13A9" w:rsidRDefault="005B13A9">
            <w:pPr>
              <w:rPr>
                <w:rFonts w:asciiTheme="majorHAnsi" w:hAnsiTheme="majorHAnsi" w:cstheme="majorHAnsi"/>
                <w:sz w:val="20"/>
                <w:szCs w:val="20"/>
              </w:rPr>
            </w:pPr>
          </w:p>
        </w:tc>
        <w:tc>
          <w:tcPr>
            <w:tcW w:w="709" w:type="dxa"/>
          </w:tcPr>
          <w:p w14:paraId="2C7194A2" w14:textId="77777777" w:rsidR="005B13A9" w:rsidRDefault="005B13A9">
            <w:pPr>
              <w:spacing w:before="60" w:after="60"/>
              <w:rPr>
                <w:rFonts w:asciiTheme="majorHAnsi" w:hAnsiTheme="majorHAnsi" w:cstheme="majorHAnsi"/>
                <w:sz w:val="20"/>
                <w:szCs w:val="20"/>
              </w:rPr>
            </w:pPr>
          </w:p>
        </w:tc>
        <w:tc>
          <w:tcPr>
            <w:tcW w:w="709" w:type="dxa"/>
          </w:tcPr>
          <w:p w14:paraId="1C5FDD80" w14:textId="77777777" w:rsidR="005B13A9" w:rsidRDefault="005B13A9">
            <w:pPr>
              <w:spacing w:before="60" w:after="60"/>
              <w:rPr>
                <w:rFonts w:asciiTheme="majorHAnsi" w:hAnsiTheme="majorHAnsi" w:cstheme="majorHAnsi"/>
                <w:sz w:val="20"/>
                <w:szCs w:val="20"/>
              </w:rPr>
            </w:pPr>
          </w:p>
        </w:tc>
        <w:tc>
          <w:tcPr>
            <w:tcW w:w="1276" w:type="dxa"/>
          </w:tcPr>
          <w:p w14:paraId="24C13864" w14:textId="77777777" w:rsidR="005B13A9" w:rsidRDefault="005B13A9">
            <w:pPr>
              <w:spacing w:before="60" w:after="60"/>
              <w:rPr>
                <w:rFonts w:asciiTheme="majorHAnsi" w:hAnsiTheme="majorHAnsi" w:cstheme="majorHAnsi"/>
                <w:sz w:val="20"/>
                <w:szCs w:val="20"/>
              </w:rPr>
            </w:pPr>
          </w:p>
        </w:tc>
      </w:tr>
      <w:tr w:rsidR="005B13A9" w14:paraId="1E4EE72A" w14:textId="77777777">
        <w:trPr>
          <w:cantSplit/>
          <w:trHeight w:val="1120"/>
        </w:trPr>
        <w:tc>
          <w:tcPr>
            <w:tcW w:w="1260" w:type="dxa"/>
            <w:vMerge/>
            <w:shd w:val="clear" w:color="auto" w:fill="D9D9D9" w:themeFill="background1" w:themeFillShade="D9"/>
          </w:tcPr>
          <w:p w14:paraId="5BFBE797" w14:textId="77777777" w:rsidR="005B13A9" w:rsidRDefault="005B13A9">
            <w:pPr>
              <w:spacing w:before="60" w:after="60"/>
              <w:rPr>
                <w:rFonts w:asciiTheme="majorHAnsi" w:hAnsiTheme="majorHAnsi" w:cstheme="majorHAnsi"/>
                <w:b/>
                <w:sz w:val="20"/>
                <w:szCs w:val="20"/>
              </w:rPr>
            </w:pPr>
          </w:p>
        </w:tc>
        <w:tc>
          <w:tcPr>
            <w:tcW w:w="7154" w:type="dxa"/>
          </w:tcPr>
          <w:p w14:paraId="69F076C7" w14:textId="77777777" w:rsidR="005B13A9" w:rsidRDefault="00207224">
            <w:pPr>
              <w:pStyle w:val="ListParagraph"/>
              <w:numPr>
                <w:ilvl w:val="0"/>
                <w:numId w:val="16"/>
              </w:numPr>
              <w:rPr>
                <w:rFonts w:asciiTheme="majorHAnsi" w:hAnsiTheme="majorHAnsi" w:cstheme="majorHAnsi"/>
                <w:sz w:val="20"/>
                <w:szCs w:val="20"/>
              </w:rPr>
            </w:pPr>
            <w:r>
              <w:rPr>
                <w:rFonts w:asciiTheme="majorHAnsi" w:hAnsiTheme="majorHAnsi" w:cstheme="majorHAnsi"/>
                <w:sz w:val="20"/>
                <w:szCs w:val="20"/>
              </w:rPr>
              <w:t xml:space="preserve">What is your role in supporting the competency development of your crew’s?  </w:t>
            </w:r>
            <w:r>
              <w:rPr>
                <w:rFonts w:asciiTheme="majorHAnsi" w:hAnsiTheme="majorHAnsi" w:cstheme="majorHAnsi"/>
                <w:i/>
                <w:sz w:val="20"/>
                <w:szCs w:val="20"/>
              </w:rPr>
              <w:t>(Answer in bullets points)</w:t>
            </w:r>
          </w:p>
          <w:p w14:paraId="490991D9" w14:textId="77777777" w:rsidR="005B13A9" w:rsidRDefault="005B13A9">
            <w:pPr>
              <w:ind w:left="384"/>
              <w:rPr>
                <w:rFonts w:asciiTheme="majorHAnsi" w:hAnsiTheme="majorHAnsi" w:cstheme="majorHAnsi"/>
                <w:sz w:val="20"/>
                <w:szCs w:val="20"/>
              </w:rPr>
            </w:pPr>
          </w:p>
          <w:p w14:paraId="0F2D1EB5" w14:textId="77777777" w:rsidR="005B13A9" w:rsidRDefault="00207224">
            <w:pPr>
              <w:pStyle w:val="ListParagraph"/>
              <w:ind w:left="0"/>
              <w:rPr>
                <w:rFonts w:ascii="Calibri" w:hAnsi="Calibri" w:cs="Calibri"/>
                <w:b/>
                <w:i/>
                <w:color w:val="000000"/>
                <w:sz w:val="20"/>
                <w:szCs w:val="20"/>
              </w:rPr>
            </w:pPr>
            <w:r>
              <w:rPr>
                <w:rFonts w:ascii="Calibri" w:hAnsi="Calibri" w:cs="Calibri"/>
                <w:b/>
                <w:i/>
                <w:color w:val="000000"/>
                <w:sz w:val="20"/>
                <w:szCs w:val="20"/>
              </w:rPr>
              <w:t>The request for back up should be prepare as follow:</w:t>
            </w:r>
          </w:p>
          <w:p w14:paraId="50FFB64F"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To highlight the matters to w/line supv. And discuss on the equipment and tools required</w:t>
            </w:r>
          </w:p>
          <w:p w14:paraId="7D01C325"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Prepared material requisition (MR) form inputting all the details of material required.</w:t>
            </w:r>
          </w:p>
          <w:p w14:paraId="47A86976"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Submit to w/line supv. For screening / and endorsement and fax out to relevant parties for action and follow up</w:t>
            </w:r>
          </w:p>
          <w:p w14:paraId="22E2B9FF"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To follow up by phone call for status of material or progress of preparation</w:t>
            </w:r>
          </w:p>
          <w:p w14:paraId="6F063537" w14:textId="77777777" w:rsidR="005B13A9" w:rsidRDefault="00207224" w:rsidP="00B618B8">
            <w:pPr>
              <w:pStyle w:val="ListParagraph"/>
              <w:numPr>
                <w:ilvl w:val="0"/>
                <w:numId w:val="23"/>
              </w:numPr>
              <w:rPr>
                <w:rFonts w:ascii="Calibri" w:hAnsi="Calibri" w:cs="Calibri"/>
                <w:i/>
                <w:color w:val="000000"/>
                <w:sz w:val="20"/>
                <w:szCs w:val="20"/>
              </w:rPr>
            </w:pPr>
            <w:r>
              <w:rPr>
                <w:rFonts w:ascii="Calibri" w:hAnsi="Calibri" w:cs="Calibri"/>
                <w:i/>
                <w:color w:val="000000"/>
                <w:sz w:val="20"/>
                <w:szCs w:val="20"/>
              </w:rPr>
              <w:t>To get information on boat schedule when expected date arrival</w:t>
            </w:r>
          </w:p>
          <w:p w14:paraId="5C34670E" w14:textId="77777777" w:rsidR="005B13A9" w:rsidRDefault="005B13A9">
            <w:pPr>
              <w:rPr>
                <w:rFonts w:asciiTheme="majorHAnsi" w:hAnsiTheme="majorHAnsi" w:cstheme="majorHAnsi"/>
                <w:sz w:val="20"/>
                <w:szCs w:val="20"/>
              </w:rPr>
            </w:pPr>
          </w:p>
        </w:tc>
        <w:tc>
          <w:tcPr>
            <w:tcW w:w="4110" w:type="dxa"/>
          </w:tcPr>
          <w:p w14:paraId="61626976" w14:textId="77777777" w:rsidR="005B13A9" w:rsidRDefault="005B13A9">
            <w:pPr>
              <w:rPr>
                <w:rFonts w:asciiTheme="majorHAnsi" w:hAnsiTheme="majorHAnsi" w:cstheme="majorHAnsi"/>
                <w:sz w:val="20"/>
                <w:szCs w:val="20"/>
              </w:rPr>
            </w:pPr>
          </w:p>
        </w:tc>
        <w:tc>
          <w:tcPr>
            <w:tcW w:w="709" w:type="dxa"/>
          </w:tcPr>
          <w:p w14:paraId="1774CADB" w14:textId="77777777" w:rsidR="005B13A9" w:rsidRDefault="005B13A9">
            <w:pPr>
              <w:spacing w:before="60" w:after="60"/>
              <w:rPr>
                <w:rFonts w:asciiTheme="majorHAnsi" w:hAnsiTheme="majorHAnsi" w:cstheme="majorHAnsi"/>
                <w:sz w:val="20"/>
                <w:szCs w:val="20"/>
              </w:rPr>
            </w:pPr>
          </w:p>
        </w:tc>
        <w:tc>
          <w:tcPr>
            <w:tcW w:w="709" w:type="dxa"/>
          </w:tcPr>
          <w:p w14:paraId="7696F81D" w14:textId="77777777" w:rsidR="005B13A9" w:rsidRDefault="005B13A9">
            <w:pPr>
              <w:spacing w:before="60" w:after="60"/>
              <w:rPr>
                <w:rFonts w:asciiTheme="majorHAnsi" w:hAnsiTheme="majorHAnsi" w:cstheme="majorHAnsi"/>
                <w:sz w:val="20"/>
                <w:szCs w:val="20"/>
              </w:rPr>
            </w:pPr>
          </w:p>
        </w:tc>
        <w:tc>
          <w:tcPr>
            <w:tcW w:w="1276" w:type="dxa"/>
          </w:tcPr>
          <w:p w14:paraId="18B97875" w14:textId="77777777" w:rsidR="005B13A9" w:rsidRDefault="005B13A9">
            <w:pPr>
              <w:spacing w:before="60" w:after="60"/>
              <w:rPr>
                <w:rFonts w:asciiTheme="majorHAnsi" w:hAnsiTheme="majorHAnsi" w:cstheme="majorHAnsi"/>
                <w:sz w:val="20"/>
                <w:szCs w:val="20"/>
              </w:rPr>
            </w:pPr>
          </w:p>
        </w:tc>
      </w:tr>
      <w:tr w:rsidR="005B13A9" w14:paraId="05DF706E" w14:textId="77777777">
        <w:trPr>
          <w:cantSplit/>
          <w:trHeight w:val="510"/>
        </w:trPr>
        <w:tc>
          <w:tcPr>
            <w:tcW w:w="1260" w:type="dxa"/>
            <w:vMerge w:val="restart"/>
            <w:shd w:val="clear" w:color="auto" w:fill="D9D9D9" w:themeFill="background1" w:themeFillShade="D9"/>
          </w:tcPr>
          <w:p w14:paraId="5406F4BF"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D.4</w:t>
            </w:r>
          </w:p>
        </w:tc>
        <w:tc>
          <w:tcPr>
            <w:tcW w:w="13958" w:type="dxa"/>
            <w:gridSpan w:val="5"/>
            <w:shd w:val="clear" w:color="auto" w:fill="D9D9D9" w:themeFill="background1" w:themeFillShade="D9"/>
          </w:tcPr>
          <w:p w14:paraId="29E82FF6"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OPERATION PLANNING AND COORDINATION</w:t>
            </w:r>
          </w:p>
          <w:p w14:paraId="4B84AB69" w14:textId="77777777" w:rsidR="005B13A9" w:rsidRDefault="005B13A9">
            <w:pPr>
              <w:pStyle w:val="ListParagraph"/>
              <w:ind w:left="360"/>
              <w:rPr>
                <w:rFonts w:asciiTheme="majorHAnsi" w:hAnsiTheme="majorHAnsi" w:cstheme="majorHAnsi"/>
                <w:sz w:val="20"/>
                <w:szCs w:val="20"/>
              </w:rPr>
            </w:pPr>
          </w:p>
          <w:p w14:paraId="3BB0BA14" w14:textId="77777777" w:rsidR="005B13A9" w:rsidRDefault="00207224">
            <w:pPr>
              <w:spacing w:before="60" w:after="60"/>
              <w:rPr>
                <w:rFonts w:asciiTheme="majorHAnsi" w:hAnsiTheme="majorHAnsi" w:cstheme="majorHAnsi"/>
                <w:sz w:val="20"/>
                <w:szCs w:val="20"/>
              </w:rPr>
            </w:pPr>
            <w:r>
              <w:tab/>
            </w:r>
          </w:p>
        </w:tc>
      </w:tr>
      <w:tr w:rsidR="005B13A9" w14:paraId="2B507A90" w14:textId="77777777">
        <w:trPr>
          <w:cantSplit/>
          <w:trHeight w:val="1120"/>
        </w:trPr>
        <w:tc>
          <w:tcPr>
            <w:tcW w:w="1260" w:type="dxa"/>
            <w:vMerge/>
            <w:shd w:val="clear" w:color="auto" w:fill="D9D9D9" w:themeFill="background1" w:themeFillShade="D9"/>
          </w:tcPr>
          <w:p w14:paraId="67E8D34C" w14:textId="77777777" w:rsidR="005B13A9" w:rsidRDefault="005B13A9">
            <w:pPr>
              <w:spacing w:before="60" w:after="60"/>
              <w:rPr>
                <w:rFonts w:asciiTheme="majorHAnsi" w:hAnsiTheme="majorHAnsi" w:cstheme="majorHAnsi"/>
                <w:b/>
                <w:sz w:val="20"/>
                <w:szCs w:val="20"/>
              </w:rPr>
            </w:pPr>
          </w:p>
        </w:tc>
        <w:tc>
          <w:tcPr>
            <w:tcW w:w="7154" w:type="dxa"/>
          </w:tcPr>
          <w:p w14:paraId="69FEF24F"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When do you start planning for a wireline job? State in sequence how it is done from planning to job completion.</w:t>
            </w:r>
          </w:p>
          <w:p w14:paraId="74A2A985" w14:textId="77777777" w:rsidR="005B13A9" w:rsidRDefault="005B13A9">
            <w:pPr>
              <w:rPr>
                <w:rFonts w:asciiTheme="majorHAnsi" w:hAnsiTheme="majorHAnsi" w:cstheme="majorHAnsi"/>
                <w:b/>
                <w:sz w:val="20"/>
                <w:szCs w:val="20"/>
              </w:rPr>
            </w:pPr>
          </w:p>
          <w:p w14:paraId="1F4E57F1" w14:textId="77777777" w:rsidR="005B13A9" w:rsidRDefault="00207224">
            <w:pPr>
              <w:ind w:left="720"/>
              <w:rPr>
                <w:rFonts w:ascii="Calibri" w:hAnsi="Calibri" w:cs="Calibri"/>
                <w:i/>
                <w:color w:val="000000"/>
                <w:sz w:val="20"/>
                <w:szCs w:val="20"/>
              </w:rPr>
            </w:pPr>
            <w:r>
              <w:rPr>
                <w:rFonts w:ascii="Calibri" w:hAnsi="Calibri" w:cs="Calibri"/>
                <w:i/>
                <w:color w:val="000000"/>
                <w:sz w:val="20"/>
                <w:szCs w:val="20"/>
              </w:rPr>
              <w:t xml:space="preserve">The job </w:t>
            </w:r>
            <w:r>
              <w:rPr>
                <w:rFonts w:ascii="Calibri" w:hAnsi="Calibri" w:cs="Calibri"/>
                <w:i/>
                <w:color w:val="000000"/>
                <w:sz w:val="20"/>
                <w:szCs w:val="20"/>
              </w:rPr>
              <w:t>plan started when the 90 days/well access plan is issued out by programmer to well services planner and copied to wireline</w:t>
            </w:r>
          </w:p>
          <w:p w14:paraId="1B907F83" w14:textId="77777777" w:rsidR="005B13A9" w:rsidRDefault="00207224">
            <w:pPr>
              <w:ind w:left="720"/>
              <w:rPr>
                <w:rFonts w:ascii="Calibri" w:hAnsi="Calibri" w:cs="Calibri"/>
                <w:b/>
                <w:i/>
                <w:color w:val="000000"/>
                <w:sz w:val="20"/>
                <w:szCs w:val="20"/>
              </w:rPr>
            </w:pPr>
            <w:r>
              <w:rPr>
                <w:rFonts w:ascii="Calibri" w:hAnsi="Calibri" w:cs="Calibri"/>
                <w:b/>
                <w:i/>
                <w:color w:val="000000"/>
                <w:sz w:val="20"/>
                <w:szCs w:val="20"/>
              </w:rPr>
              <w:t>Sequence planning Job.</w:t>
            </w:r>
          </w:p>
          <w:p w14:paraId="11787898"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Received program Job work Supervisor</w:t>
            </w:r>
          </w:p>
          <w:p w14:paraId="55B714F1"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Analyzed and discuss the job with work supv</w:t>
            </w:r>
          </w:p>
          <w:p w14:paraId="6BAB4474"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 xml:space="preserve">Checked that previous </w:t>
            </w:r>
            <w:r>
              <w:rPr>
                <w:rFonts w:ascii="Calibri" w:hAnsi="Calibri" w:cs="Calibri"/>
                <w:i/>
                <w:color w:val="000000"/>
                <w:sz w:val="20"/>
                <w:szCs w:val="20"/>
              </w:rPr>
              <w:t>report</w:t>
            </w:r>
          </w:p>
          <w:p w14:paraId="246E0D5B"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Checked tool inventory list</w:t>
            </w:r>
          </w:p>
          <w:p w14:paraId="2D030F3C"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Checked equipment validation/expired</w:t>
            </w:r>
          </w:p>
          <w:p w14:paraId="696C4CF5"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Execute job as per w/line program issued by programmer via the wireline site supv.</w:t>
            </w:r>
          </w:p>
          <w:p w14:paraId="7AD13CE0"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 xml:space="preserve">Report work done / completed and sent to relevant parties </w:t>
            </w:r>
          </w:p>
          <w:p w14:paraId="48195077" w14:textId="77777777" w:rsidR="005B13A9" w:rsidRDefault="00207224" w:rsidP="00B618B8">
            <w:pPr>
              <w:pStyle w:val="ListParagraph"/>
              <w:numPr>
                <w:ilvl w:val="0"/>
                <w:numId w:val="25"/>
              </w:numPr>
              <w:rPr>
                <w:rFonts w:ascii="Calibri" w:hAnsi="Calibri" w:cs="Calibri"/>
                <w:i/>
                <w:color w:val="000000"/>
                <w:sz w:val="20"/>
                <w:szCs w:val="20"/>
              </w:rPr>
            </w:pPr>
            <w:r>
              <w:rPr>
                <w:rFonts w:ascii="Calibri" w:hAnsi="Calibri" w:cs="Calibri"/>
                <w:i/>
                <w:color w:val="000000"/>
                <w:sz w:val="20"/>
                <w:szCs w:val="20"/>
              </w:rPr>
              <w:t>Copies to be filled in individual well file kept on site</w:t>
            </w:r>
          </w:p>
          <w:p w14:paraId="0E30BF13" w14:textId="77777777" w:rsidR="005B13A9" w:rsidRDefault="005B13A9">
            <w:pPr>
              <w:rPr>
                <w:rFonts w:asciiTheme="majorHAnsi" w:hAnsiTheme="majorHAnsi" w:cstheme="majorHAnsi"/>
                <w:b/>
                <w:sz w:val="20"/>
                <w:szCs w:val="20"/>
              </w:rPr>
            </w:pPr>
          </w:p>
        </w:tc>
        <w:tc>
          <w:tcPr>
            <w:tcW w:w="4110" w:type="dxa"/>
          </w:tcPr>
          <w:p w14:paraId="7F1EE735" w14:textId="77777777" w:rsidR="005B13A9" w:rsidRDefault="005B13A9">
            <w:pPr>
              <w:rPr>
                <w:rFonts w:asciiTheme="majorHAnsi" w:hAnsiTheme="majorHAnsi" w:cstheme="majorHAnsi"/>
                <w:sz w:val="20"/>
                <w:szCs w:val="20"/>
              </w:rPr>
            </w:pPr>
          </w:p>
        </w:tc>
        <w:tc>
          <w:tcPr>
            <w:tcW w:w="709" w:type="dxa"/>
          </w:tcPr>
          <w:p w14:paraId="5F98DC01" w14:textId="77777777" w:rsidR="005B13A9" w:rsidRDefault="005B13A9">
            <w:pPr>
              <w:spacing w:before="60" w:after="60"/>
              <w:rPr>
                <w:rFonts w:asciiTheme="majorHAnsi" w:hAnsiTheme="majorHAnsi" w:cstheme="majorHAnsi"/>
                <w:sz w:val="20"/>
                <w:szCs w:val="20"/>
              </w:rPr>
            </w:pPr>
          </w:p>
        </w:tc>
        <w:tc>
          <w:tcPr>
            <w:tcW w:w="709" w:type="dxa"/>
          </w:tcPr>
          <w:p w14:paraId="063D0708" w14:textId="77777777" w:rsidR="005B13A9" w:rsidRDefault="005B13A9">
            <w:pPr>
              <w:spacing w:before="60" w:after="60"/>
              <w:rPr>
                <w:rFonts w:asciiTheme="majorHAnsi" w:hAnsiTheme="majorHAnsi" w:cstheme="majorHAnsi"/>
                <w:sz w:val="20"/>
                <w:szCs w:val="20"/>
              </w:rPr>
            </w:pPr>
          </w:p>
        </w:tc>
        <w:tc>
          <w:tcPr>
            <w:tcW w:w="1276" w:type="dxa"/>
          </w:tcPr>
          <w:p w14:paraId="6E436A43" w14:textId="77777777" w:rsidR="005B13A9" w:rsidRDefault="005B13A9">
            <w:pPr>
              <w:spacing w:before="60" w:after="60"/>
              <w:rPr>
                <w:rFonts w:asciiTheme="majorHAnsi" w:hAnsiTheme="majorHAnsi" w:cstheme="majorHAnsi"/>
                <w:sz w:val="20"/>
                <w:szCs w:val="20"/>
              </w:rPr>
            </w:pPr>
          </w:p>
        </w:tc>
      </w:tr>
      <w:tr w:rsidR="005B13A9" w14:paraId="69C795FB" w14:textId="77777777">
        <w:trPr>
          <w:cantSplit/>
          <w:trHeight w:val="1120"/>
        </w:trPr>
        <w:tc>
          <w:tcPr>
            <w:tcW w:w="1260" w:type="dxa"/>
            <w:vMerge/>
            <w:shd w:val="clear" w:color="auto" w:fill="D9D9D9" w:themeFill="background1" w:themeFillShade="D9"/>
          </w:tcPr>
          <w:p w14:paraId="497AA148" w14:textId="77777777" w:rsidR="005B13A9" w:rsidRDefault="005B13A9">
            <w:pPr>
              <w:spacing w:before="60" w:after="60"/>
              <w:rPr>
                <w:rFonts w:asciiTheme="majorHAnsi" w:hAnsiTheme="majorHAnsi" w:cstheme="majorHAnsi"/>
                <w:b/>
                <w:sz w:val="20"/>
                <w:szCs w:val="20"/>
              </w:rPr>
            </w:pPr>
          </w:p>
        </w:tc>
        <w:tc>
          <w:tcPr>
            <w:tcW w:w="7154" w:type="dxa"/>
          </w:tcPr>
          <w:p w14:paraId="008A1F20"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Why is it important to have a pre-job briefing/discussion before rigging up?</w:t>
            </w:r>
          </w:p>
          <w:p w14:paraId="4DD8CB8B" w14:textId="77777777" w:rsidR="005B13A9" w:rsidRDefault="005B13A9">
            <w:pPr>
              <w:ind w:left="384"/>
              <w:rPr>
                <w:rFonts w:asciiTheme="majorHAnsi" w:hAnsiTheme="majorHAnsi" w:cstheme="majorHAnsi"/>
                <w:sz w:val="20"/>
                <w:szCs w:val="20"/>
              </w:rPr>
            </w:pPr>
          </w:p>
          <w:p w14:paraId="110560D4"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 xml:space="preserve">Any routine or non-routine work JHA/PTW is to be </w:t>
            </w:r>
            <w:r>
              <w:rPr>
                <w:rFonts w:ascii="Calibri" w:hAnsi="Calibri" w:cs="Calibri"/>
                <w:i/>
                <w:color w:val="000000"/>
                <w:sz w:val="20"/>
                <w:szCs w:val="20"/>
              </w:rPr>
              <w:t>prepare during pre-job meeting on shore</w:t>
            </w:r>
          </w:p>
          <w:p w14:paraId="16604EFA"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t/box meeting to be conducted at work site safety is discuss along with operational matters</w:t>
            </w:r>
          </w:p>
          <w:p w14:paraId="07C29BE0"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To make sure everyone involve in the operation understands the work program detail.</w:t>
            </w:r>
          </w:p>
          <w:p w14:paraId="4FE285B0"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Their respective responsibilities is clearly defined and spelt out</w:t>
            </w:r>
          </w:p>
          <w:p w14:paraId="402F9C4F" w14:textId="77777777" w:rsidR="005B13A9" w:rsidRDefault="00207224" w:rsidP="00B618B8">
            <w:pPr>
              <w:pStyle w:val="ListParagraph"/>
              <w:numPr>
                <w:ilvl w:val="0"/>
                <w:numId w:val="26"/>
              </w:numPr>
              <w:rPr>
                <w:rFonts w:ascii="Calibri" w:hAnsi="Calibri" w:cs="Calibri"/>
                <w:i/>
                <w:color w:val="000000"/>
                <w:sz w:val="20"/>
                <w:szCs w:val="20"/>
              </w:rPr>
            </w:pPr>
            <w:r>
              <w:rPr>
                <w:rFonts w:ascii="Calibri" w:hAnsi="Calibri" w:cs="Calibri"/>
                <w:i/>
                <w:color w:val="000000"/>
                <w:sz w:val="20"/>
                <w:szCs w:val="20"/>
              </w:rPr>
              <w:t>All relevant personnel are to attend this meeting in order to be briefed</w:t>
            </w:r>
          </w:p>
          <w:p w14:paraId="0E73388A" w14:textId="77777777" w:rsidR="005B13A9" w:rsidRDefault="00207224" w:rsidP="00B618B8">
            <w:pPr>
              <w:numPr>
                <w:ilvl w:val="0"/>
                <w:numId w:val="26"/>
              </w:numPr>
              <w:rPr>
                <w:rFonts w:ascii="Calibri" w:hAnsi="Calibri" w:cs="Calibri"/>
                <w:i/>
                <w:color w:val="000000"/>
                <w:sz w:val="20"/>
                <w:szCs w:val="20"/>
              </w:rPr>
            </w:pPr>
            <w:r>
              <w:rPr>
                <w:rFonts w:ascii="Calibri" w:hAnsi="Calibri" w:cs="Calibri"/>
                <w:i/>
                <w:color w:val="000000"/>
                <w:sz w:val="20"/>
                <w:szCs w:val="20"/>
              </w:rPr>
              <w:t>Their respective responsibilities is clearly defined and spelt out</w:t>
            </w:r>
          </w:p>
          <w:p w14:paraId="754CB902" w14:textId="77777777" w:rsidR="005B13A9" w:rsidRDefault="00207224" w:rsidP="00B618B8">
            <w:pPr>
              <w:numPr>
                <w:ilvl w:val="0"/>
                <w:numId w:val="26"/>
              </w:numPr>
              <w:rPr>
                <w:rFonts w:ascii="Calibri" w:hAnsi="Calibri" w:cs="Calibri"/>
                <w:color w:val="FF0000"/>
                <w:sz w:val="20"/>
                <w:szCs w:val="20"/>
              </w:rPr>
            </w:pPr>
            <w:r>
              <w:rPr>
                <w:rFonts w:ascii="Calibri" w:hAnsi="Calibri" w:cs="Calibri"/>
                <w:i/>
                <w:color w:val="000000"/>
                <w:sz w:val="20"/>
                <w:szCs w:val="20"/>
              </w:rPr>
              <w:t>All relevant personnel are to attend this meeting in order to be briefed</w:t>
            </w:r>
          </w:p>
          <w:p w14:paraId="1B626862" w14:textId="77777777" w:rsidR="005B13A9" w:rsidRDefault="005B13A9">
            <w:pPr>
              <w:ind w:left="384"/>
              <w:rPr>
                <w:rFonts w:asciiTheme="majorHAnsi" w:hAnsiTheme="majorHAnsi" w:cstheme="majorHAnsi"/>
                <w:sz w:val="20"/>
                <w:szCs w:val="20"/>
              </w:rPr>
            </w:pPr>
          </w:p>
        </w:tc>
        <w:tc>
          <w:tcPr>
            <w:tcW w:w="4110" w:type="dxa"/>
          </w:tcPr>
          <w:p w14:paraId="294B2562" w14:textId="77777777" w:rsidR="005B13A9" w:rsidRDefault="005B13A9">
            <w:pPr>
              <w:rPr>
                <w:rFonts w:asciiTheme="majorHAnsi" w:hAnsiTheme="majorHAnsi" w:cstheme="majorHAnsi"/>
                <w:sz w:val="20"/>
                <w:szCs w:val="20"/>
              </w:rPr>
            </w:pPr>
          </w:p>
        </w:tc>
        <w:tc>
          <w:tcPr>
            <w:tcW w:w="709" w:type="dxa"/>
          </w:tcPr>
          <w:p w14:paraId="42E5F9C4" w14:textId="77777777" w:rsidR="005B13A9" w:rsidRDefault="005B13A9">
            <w:pPr>
              <w:spacing w:before="60" w:after="60"/>
              <w:rPr>
                <w:rFonts w:asciiTheme="majorHAnsi" w:hAnsiTheme="majorHAnsi" w:cstheme="majorHAnsi"/>
                <w:sz w:val="20"/>
                <w:szCs w:val="20"/>
              </w:rPr>
            </w:pPr>
          </w:p>
        </w:tc>
        <w:tc>
          <w:tcPr>
            <w:tcW w:w="709" w:type="dxa"/>
          </w:tcPr>
          <w:p w14:paraId="0BABB3E4" w14:textId="77777777" w:rsidR="005B13A9" w:rsidRDefault="005B13A9">
            <w:pPr>
              <w:spacing w:before="60" w:after="60"/>
              <w:rPr>
                <w:rFonts w:asciiTheme="majorHAnsi" w:hAnsiTheme="majorHAnsi" w:cstheme="majorHAnsi"/>
                <w:sz w:val="20"/>
                <w:szCs w:val="20"/>
              </w:rPr>
            </w:pPr>
          </w:p>
        </w:tc>
        <w:tc>
          <w:tcPr>
            <w:tcW w:w="1276" w:type="dxa"/>
          </w:tcPr>
          <w:p w14:paraId="5520E394" w14:textId="77777777" w:rsidR="005B13A9" w:rsidRDefault="005B13A9">
            <w:pPr>
              <w:spacing w:before="60" w:after="60"/>
              <w:rPr>
                <w:rFonts w:asciiTheme="majorHAnsi" w:hAnsiTheme="majorHAnsi" w:cstheme="majorHAnsi"/>
                <w:sz w:val="20"/>
                <w:szCs w:val="20"/>
              </w:rPr>
            </w:pPr>
          </w:p>
        </w:tc>
      </w:tr>
      <w:tr w:rsidR="005B13A9" w14:paraId="3EFD6BA2" w14:textId="77777777">
        <w:trPr>
          <w:cantSplit/>
          <w:trHeight w:val="1368"/>
        </w:trPr>
        <w:tc>
          <w:tcPr>
            <w:tcW w:w="1260" w:type="dxa"/>
            <w:vMerge/>
            <w:shd w:val="clear" w:color="auto" w:fill="D9D9D9" w:themeFill="background1" w:themeFillShade="D9"/>
          </w:tcPr>
          <w:p w14:paraId="28D1A9A2" w14:textId="77777777" w:rsidR="005B13A9" w:rsidRDefault="005B13A9">
            <w:pPr>
              <w:spacing w:before="60" w:after="60"/>
              <w:rPr>
                <w:rFonts w:asciiTheme="majorHAnsi" w:hAnsiTheme="majorHAnsi" w:cstheme="majorHAnsi"/>
                <w:b/>
                <w:sz w:val="20"/>
                <w:szCs w:val="20"/>
              </w:rPr>
            </w:pPr>
          </w:p>
        </w:tc>
        <w:tc>
          <w:tcPr>
            <w:tcW w:w="7154" w:type="dxa"/>
          </w:tcPr>
          <w:p w14:paraId="0E657177"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What pre-checks are required prior to rigging up Well Services surface equipment?</w:t>
            </w:r>
          </w:p>
          <w:p w14:paraId="64BE8BE4" w14:textId="77777777" w:rsidR="005B13A9" w:rsidRDefault="005B13A9">
            <w:pPr>
              <w:ind w:left="384"/>
              <w:rPr>
                <w:rFonts w:asciiTheme="majorHAnsi" w:hAnsiTheme="majorHAnsi" w:cstheme="majorHAnsi"/>
                <w:sz w:val="20"/>
                <w:szCs w:val="20"/>
              </w:rPr>
            </w:pPr>
          </w:p>
          <w:p w14:paraId="7D09835D" w14:textId="77777777" w:rsidR="005B13A9" w:rsidRDefault="00207224">
            <w:pPr>
              <w:pStyle w:val="ListParagraph"/>
              <w:spacing w:before="120"/>
              <w:ind w:left="972"/>
              <w:rPr>
                <w:rFonts w:ascii="Calibri" w:hAnsi="Calibri" w:cs="Calibri"/>
                <w:b/>
                <w:i/>
                <w:color w:val="000000"/>
                <w:sz w:val="20"/>
                <w:szCs w:val="20"/>
              </w:rPr>
            </w:pPr>
            <w:r>
              <w:rPr>
                <w:rFonts w:ascii="Calibri" w:hAnsi="Calibri" w:cs="Calibri"/>
                <w:b/>
                <w:i/>
                <w:color w:val="000000"/>
                <w:sz w:val="20"/>
                <w:szCs w:val="20"/>
              </w:rPr>
              <w:t>The pre-check required as followed:</w:t>
            </w:r>
          </w:p>
          <w:p w14:paraId="7101894F" w14:textId="77777777"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 xml:space="preserve">Make sure area is safe and clean condition where no </w:t>
            </w:r>
            <w:r>
              <w:rPr>
                <w:rFonts w:ascii="Calibri" w:hAnsi="Calibri" w:cs="Calibri"/>
                <w:i/>
                <w:color w:val="000000"/>
                <w:sz w:val="20"/>
                <w:szCs w:val="20"/>
              </w:rPr>
              <w:t>top-side maintenance and rig activity is going on</w:t>
            </w:r>
          </w:p>
          <w:p w14:paraId="62FD85B9" w14:textId="77777777"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barricade work area and display “hand off wireline in progress”</w:t>
            </w:r>
          </w:p>
          <w:p w14:paraId="32FFE4F2" w14:textId="77777777" w:rsidR="005B13A9" w:rsidRDefault="00207224" w:rsidP="00B618B8">
            <w:pPr>
              <w:numPr>
                <w:ilvl w:val="0"/>
                <w:numId w:val="27"/>
              </w:numPr>
              <w:rPr>
                <w:rFonts w:ascii="Calibri" w:hAnsi="Calibri" w:cs="Calibri"/>
                <w:i/>
                <w:color w:val="000000"/>
                <w:sz w:val="20"/>
                <w:szCs w:val="20"/>
              </w:rPr>
            </w:pPr>
            <w:r>
              <w:rPr>
                <w:rFonts w:ascii="Calibri" w:hAnsi="Calibri" w:cs="Calibri"/>
                <w:i/>
                <w:color w:val="000000"/>
                <w:sz w:val="20"/>
                <w:szCs w:val="20"/>
              </w:rPr>
              <w:t>make up surface equipment are as per client safety requirement.</w:t>
            </w:r>
          </w:p>
          <w:p w14:paraId="1DFEF07B"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 xml:space="preserve">Lubricator/stuffing box/BOP/crossover connection. Note to check all </w:t>
            </w:r>
            <w:r>
              <w:rPr>
                <w:rFonts w:ascii="Calibri" w:hAnsi="Calibri" w:cs="Calibri"/>
                <w:i/>
                <w:color w:val="000000"/>
                <w:sz w:val="20"/>
                <w:szCs w:val="20"/>
              </w:rPr>
              <w:t>thread connection on the quick union pin by box.</w:t>
            </w:r>
          </w:p>
          <w:p w14:paraId="585C6CFC"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Hose connection (s/box, BOP, control line, bleed line, power pack, RSU and air hose are intact no leakage. Ensure safety line is attached for client units and safety lock ring is in lock position for SOP (DB)</w:t>
            </w:r>
          </w:p>
          <w:p w14:paraId="6CCDD244"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 xml:space="preserve">Prepared w/line tools and check all thread connection and shoulder are in good condition, </w:t>
            </w:r>
          </w:p>
          <w:p w14:paraId="2F0868ED" w14:textId="77777777" w:rsidR="005B13A9" w:rsidRDefault="00207224" w:rsidP="00B618B8">
            <w:pPr>
              <w:numPr>
                <w:ilvl w:val="0"/>
                <w:numId w:val="28"/>
              </w:numPr>
              <w:rPr>
                <w:rFonts w:ascii="Calibri" w:hAnsi="Calibri" w:cs="Calibri"/>
                <w:color w:val="000000"/>
                <w:sz w:val="20"/>
                <w:szCs w:val="20"/>
              </w:rPr>
            </w:pPr>
            <w:r>
              <w:rPr>
                <w:rFonts w:ascii="Calibri" w:hAnsi="Calibri" w:cs="Calibri"/>
                <w:i/>
                <w:color w:val="000000"/>
                <w:sz w:val="20"/>
                <w:szCs w:val="20"/>
              </w:rPr>
              <w:t>Wire are torsion tested</w:t>
            </w:r>
          </w:p>
          <w:p w14:paraId="70AE0710"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Other accessories such as actuated valve for acidizing are function tested and in good condition.</w:t>
            </w:r>
          </w:p>
          <w:p w14:paraId="5F51EF24" w14:textId="77777777" w:rsidR="005B13A9" w:rsidRDefault="00207224" w:rsidP="00B618B8">
            <w:pPr>
              <w:numPr>
                <w:ilvl w:val="0"/>
                <w:numId w:val="28"/>
              </w:numPr>
              <w:rPr>
                <w:rFonts w:ascii="Calibri" w:hAnsi="Calibri" w:cs="Calibri"/>
                <w:i/>
                <w:color w:val="000000"/>
                <w:sz w:val="20"/>
                <w:szCs w:val="20"/>
              </w:rPr>
            </w:pPr>
            <w:r>
              <w:rPr>
                <w:rFonts w:ascii="Calibri" w:hAnsi="Calibri" w:cs="Calibri"/>
                <w:i/>
                <w:color w:val="000000"/>
                <w:sz w:val="20"/>
                <w:szCs w:val="20"/>
              </w:rPr>
              <w:t>Surface Operation personnel after gas tested hand over well to wireline crew for isolation and hook up control line from (SSV/SCSSV or TRSCSSV) to SWCP. The control line is tested to 3,800 psi for 15 mins supply from SWCP and maintenance throughout the operation.</w:t>
            </w:r>
          </w:p>
          <w:p w14:paraId="65501B82" w14:textId="77777777" w:rsidR="005B13A9" w:rsidRDefault="005B13A9">
            <w:pPr>
              <w:rPr>
                <w:rFonts w:ascii="Calibri" w:hAnsi="Calibri" w:cs="Calibri"/>
                <w:i/>
                <w:color w:val="000000"/>
                <w:sz w:val="20"/>
                <w:szCs w:val="20"/>
              </w:rPr>
            </w:pPr>
          </w:p>
          <w:p w14:paraId="4D3C257D"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Rig Up riser, BOP, Lubricator and stuffing box.</w:t>
            </w:r>
          </w:p>
          <w:p w14:paraId="17770F65" w14:textId="77777777" w:rsidR="005B13A9" w:rsidRDefault="005B13A9">
            <w:pPr>
              <w:ind w:left="720"/>
              <w:rPr>
                <w:rFonts w:ascii="Calibri" w:hAnsi="Calibri" w:cs="Calibri"/>
                <w:i/>
                <w:color w:val="000000"/>
                <w:sz w:val="20"/>
                <w:szCs w:val="20"/>
              </w:rPr>
            </w:pPr>
          </w:p>
          <w:p w14:paraId="4D964725"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Perform pressure test from swab valve to stuffing box for 15 mins with closed in well with maximum pressure.</w:t>
            </w:r>
          </w:p>
          <w:p w14:paraId="19342BCA" w14:textId="77777777" w:rsidR="005B13A9" w:rsidRDefault="005B13A9">
            <w:pPr>
              <w:ind w:left="1440"/>
              <w:rPr>
                <w:rFonts w:ascii="Calibri" w:hAnsi="Calibri" w:cs="Calibri"/>
                <w:i/>
                <w:color w:val="000000"/>
                <w:sz w:val="20"/>
                <w:szCs w:val="20"/>
              </w:rPr>
            </w:pPr>
          </w:p>
          <w:p w14:paraId="01809397"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If ok, proceed with preparation for w/line entry as per specified job.</w:t>
            </w:r>
          </w:p>
          <w:p w14:paraId="3CAACBF7" w14:textId="77777777" w:rsidR="005B13A9" w:rsidRDefault="005B13A9">
            <w:pPr>
              <w:rPr>
                <w:rFonts w:ascii="Calibri" w:hAnsi="Calibri" w:cs="Calibri"/>
                <w:i/>
                <w:color w:val="000000"/>
                <w:sz w:val="20"/>
                <w:szCs w:val="20"/>
              </w:rPr>
            </w:pPr>
          </w:p>
          <w:p w14:paraId="7F5FA0D7" w14:textId="77777777" w:rsidR="005B13A9" w:rsidRDefault="00207224" w:rsidP="00B618B8">
            <w:pPr>
              <w:numPr>
                <w:ilvl w:val="0"/>
                <w:numId w:val="30"/>
              </w:numPr>
              <w:rPr>
                <w:rFonts w:ascii="Calibri" w:hAnsi="Calibri" w:cs="Calibri"/>
                <w:i/>
                <w:color w:val="000000"/>
                <w:sz w:val="20"/>
                <w:szCs w:val="20"/>
              </w:rPr>
            </w:pPr>
            <w:r>
              <w:rPr>
                <w:rFonts w:ascii="Calibri" w:hAnsi="Calibri" w:cs="Calibri"/>
                <w:i/>
                <w:color w:val="000000"/>
                <w:sz w:val="20"/>
                <w:szCs w:val="20"/>
              </w:rPr>
              <w:t>If not ok, identified the problem and rectify root of caused.</w:t>
            </w:r>
          </w:p>
          <w:p w14:paraId="12AA42CE" w14:textId="77777777" w:rsidR="005B13A9" w:rsidRDefault="005B13A9">
            <w:pPr>
              <w:rPr>
                <w:rFonts w:ascii="Calibri" w:hAnsi="Calibri" w:cs="Calibri"/>
                <w:i/>
                <w:color w:val="000000"/>
                <w:sz w:val="20"/>
                <w:szCs w:val="20"/>
              </w:rPr>
            </w:pPr>
          </w:p>
          <w:p w14:paraId="28D1A57D" w14:textId="77777777" w:rsidR="005B13A9" w:rsidRDefault="005B13A9">
            <w:pPr>
              <w:ind w:left="384"/>
              <w:rPr>
                <w:rFonts w:asciiTheme="majorHAnsi" w:hAnsiTheme="majorHAnsi" w:cstheme="majorHAnsi"/>
                <w:sz w:val="20"/>
                <w:szCs w:val="20"/>
              </w:rPr>
            </w:pPr>
          </w:p>
        </w:tc>
        <w:tc>
          <w:tcPr>
            <w:tcW w:w="4110" w:type="dxa"/>
          </w:tcPr>
          <w:p w14:paraId="0DC67F49" w14:textId="77777777" w:rsidR="005B13A9" w:rsidRDefault="005B13A9">
            <w:pPr>
              <w:rPr>
                <w:rFonts w:asciiTheme="majorHAnsi" w:hAnsiTheme="majorHAnsi" w:cstheme="majorHAnsi"/>
                <w:sz w:val="20"/>
                <w:szCs w:val="20"/>
              </w:rPr>
            </w:pPr>
          </w:p>
        </w:tc>
        <w:tc>
          <w:tcPr>
            <w:tcW w:w="709" w:type="dxa"/>
          </w:tcPr>
          <w:p w14:paraId="130DC2F4" w14:textId="77777777" w:rsidR="005B13A9" w:rsidRDefault="005B13A9">
            <w:pPr>
              <w:spacing w:before="60" w:after="60"/>
              <w:rPr>
                <w:rFonts w:asciiTheme="majorHAnsi" w:hAnsiTheme="majorHAnsi" w:cstheme="majorHAnsi"/>
                <w:sz w:val="20"/>
                <w:szCs w:val="20"/>
              </w:rPr>
            </w:pPr>
          </w:p>
        </w:tc>
        <w:tc>
          <w:tcPr>
            <w:tcW w:w="709" w:type="dxa"/>
          </w:tcPr>
          <w:p w14:paraId="11FCBD4C" w14:textId="77777777" w:rsidR="005B13A9" w:rsidRDefault="005B13A9">
            <w:pPr>
              <w:spacing w:before="60" w:after="60"/>
              <w:rPr>
                <w:rFonts w:asciiTheme="majorHAnsi" w:hAnsiTheme="majorHAnsi" w:cstheme="majorHAnsi"/>
                <w:sz w:val="20"/>
                <w:szCs w:val="20"/>
              </w:rPr>
            </w:pPr>
          </w:p>
        </w:tc>
        <w:tc>
          <w:tcPr>
            <w:tcW w:w="1276" w:type="dxa"/>
          </w:tcPr>
          <w:p w14:paraId="27F6B7FF" w14:textId="77777777" w:rsidR="005B13A9" w:rsidRDefault="005B13A9">
            <w:pPr>
              <w:spacing w:before="60" w:after="60"/>
              <w:rPr>
                <w:rFonts w:asciiTheme="majorHAnsi" w:hAnsiTheme="majorHAnsi" w:cstheme="majorHAnsi"/>
                <w:sz w:val="20"/>
                <w:szCs w:val="20"/>
              </w:rPr>
            </w:pPr>
          </w:p>
        </w:tc>
      </w:tr>
      <w:tr w:rsidR="005B13A9" w14:paraId="015B48A2" w14:textId="77777777">
        <w:trPr>
          <w:cantSplit/>
          <w:trHeight w:val="1384"/>
        </w:trPr>
        <w:tc>
          <w:tcPr>
            <w:tcW w:w="1260" w:type="dxa"/>
            <w:vMerge/>
            <w:shd w:val="clear" w:color="auto" w:fill="D9D9D9" w:themeFill="background1" w:themeFillShade="D9"/>
          </w:tcPr>
          <w:p w14:paraId="1B16EFF5" w14:textId="77777777" w:rsidR="005B13A9" w:rsidRDefault="005B13A9">
            <w:pPr>
              <w:spacing w:before="60" w:after="60"/>
              <w:rPr>
                <w:rFonts w:asciiTheme="majorHAnsi" w:hAnsiTheme="majorHAnsi" w:cstheme="majorHAnsi"/>
                <w:b/>
                <w:sz w:val="20"/>
                <w:szCs w:val="20"/>
              </w:rPr>
            </w:pPr>
          </w:p>
        </w:tc>
        <w:tc>
          <w:tcPr>
            <w:tcW w:w="7154" w:type="dxa"/>
          </w:tcPr>
          <w:p w14:paraId="5A005621" w14:textId="77777777" w:rsidR="005B13A9" w:rsidRDefault="00207224" w:rsidP="00B618B8">
            <w:pPr>
              <w:numPr>
                <w:ilvl w:val="0"/>
                <w:numId w:val="24"/>
              </w:numPr>
              <w:ind w:left="384" w:hanging="384"/>
              <w:rPr>
                <w:rFonts w:asciiTheme="majorHAnsi" w:hAnsiTheme="majorHAnsi" w:cstheme="majorHAnsi"/>
                <w:sz w:val="20"/>
                <w:szCs w:val="20"/>
              </w:rPr>
            </w:pPr>
            <w:r>
              <w:rPr>
                <w:rFonts w:asciiTheme="majorHAnsi" w:hAnsiTheme="majorHAnsi" w:cstheme="majorHAnsi"/>
                <w:sz w:val="20"/>
                <w:szCs w:val="20"/>
              </w:rPr>
              <w:t>List down a standard lubricator configuration. Describe the sequence of assembling the lubricator followed by safe rigging up process.</w:t>
            </w:r>
          </w:p>
          <w:p w14:paraId="59F51ECE" w14:textId="77777777" w:rsidR="005B13A9" w:rsidRDefault="005B13A9">
            <w:pPr>
              <w:ind w:left="384"/>
              <w:rPr>
                <w:rFonts w:asciiTheme="majorHAnsi" w:hAnsiTheme="majorHAnsi" w:cstheme="majorHAnsi"/>
                <w:sz w:val="20"/>
                <w:szCs w:val="20"/>
              </w:rPr>
            </w:pPr>
          </w:p>
          <w:p w14:paraId="2BABB77A"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The stuffing box</w:t>
            </w:r>
          </w:p>
          <w:p w14:paraId="75AA99B6"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 xml:space="preserve">8 feet lubricator sections x </w:t>
            </w:r>
            <w:r>
              <w:rPr>
                <w:rFonts w:ascii="Calibri" w:hAnsi="Calibri" w:cs="Calibri"/>
                <w:i/>
                <w:color w:val="000000"/>
                <w:sz w:val="20"/>
                <w:szCs w:val="20"/>
              </w:rPr>
              <w:t>3</w:t>
            </w:r>
            <w:r>
              <w:rPr>
                <w:rFonts w:ascii="Calibri" w:hAnsi="Calibri" w:cs="Calibri"/>
                <w:i/>
                <w:color w:val="000000"/>
                <w:sz w:val="20"/>
                <w:szCs w:val="20"/>
              </w:rPr>
              <w:t xml:space="preserve"> pcs. </w:t>
            </w:r>
          </w:p>
          <w:p w14:paraId="2CD7C584"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Dual BOP x 1 pcs</w:t>
            </w:r>
          </w:p>
          <w:p w14:paraId="6CC13018"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4 feet lubricator pup X 1 pc</w:t>
            </w:r>
            <w:r>
              <w:rPr>
                <w:rFonts w:ascii="Calibri" w:hAnsi="Calibri" w:cs="Calibri"/>
                <w:i/>
                <w:color w:val="000000"/>
                <w:sz w:val="20"/>
                <w:szCs w:val="20"/>
              </w:rPr>
              <w:t>s</w:t>
            </w:r>
            <w:r>
              <w:rPr>
                <w:rFonts w:ascii="Calibri" w:hAnsi="Calibri" w:cs="Calibri"/>
                <w:i/>
                <w:color w:val="000000"/>
                <w:sz w:val="20"/>
                <w:szCs w:val="20"/>
              </w:rPr>
              <w:t xml:space="preserve">. (depending on platform or jacket) </w:t>
            </w:r>
          </w:p>
          <w:p w14:paraId="4A5EEC13"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8 feet riser x 1 pc</w:t>
            </w:r>
            <w:r>
              <w:rPr>
                <w:rFonts w:ascii="Calibri" w:hAnsi="Calibri" w:cs="Calibri"/>
                <w:i/>
                <w:color w:val="000000"/>
                <w:sz w:val="20"/>
                <w:szCs w:val="20"/>
              </w:rPr>
              <w:t>s</w:t>
            </w:r>
          </w:p>
          <w:p w14:paraId="36936959" w14:textId="77777777" w:rsidR="005B13A9" w:rsidRDefault="00207224" w:rsidP="00B618B8">
            <w:pPr>
              <w:pStyle w:val="ListParagraph"/>
              <w:numPr>
                <w:ilvl w:val="0"/>
                <w:numId w:val="29"/>
              </w:numPr>
              <w:rPr>
                <w:rFonts w:ascii="Calibri" w:hAnsi="Calibri" w:cs="Calibri"/>
                <w:i/>
                <w:color w:val="000000"/>
                <w:sz w:val="20"/>
                <w:szCs w:val="20"/>
              </w:rPr>
            </w:pPr>
            <w:r>
              <w:rPr>
                <w:rFonts w:ascii="Calibri" w:hAnsi="Calibri" w:cs="Calibri"/>
                <w:i/>
                <w:color w:val="000000"/>
                <w:sz w:val="20"/>
                <w:szCs w:val="20"/>
              </w:rPr>
              <w:t>wellhead adapter x 1 pc</w:t>
            </w:r>
            <w:r>
              <w:rPr>
                <w:rFonts w:ascii="Calibri" w:hAnsi="Calibri" w:cs="Calibri"/>
                <w:i/>
                <w:color w:val="000000"/>
                <w:sz w:val="20"/>
                <w:szCs w:val="20"/>
              </w:rPr>
              <w:t xml:space="preserve">s </w:t>
            </w:r>
            <w:r>
              <w:rPr>
                <w:rFonts w:ascii="Calibri" w:hAnsi="Calibri" w:cs="Calibri"/>
                <w:i/>
                <w:color w:val="000000"/>
                <w:sz w:val="20"/>
                <w:szCs w:val="20"/>
              </w:rPr>
              <w:t xml:space="preserve">(Depending on Christmas tree configuration)  </w:t>
            </w:r>
          </w:p>
          <w:p w14:paraId="503D4A02" w14:textId="77777777" w:rsidR="005B13A9" w:rsidRDefault="00207224">
            <w:pPr>
              <w:rPr>
                <w:rFonts w:ascii="Calibri" w:hAnsi="Calibri" w:cs="Calibri"/>
                <w:b/>
                <w:i/>
                <w:color w:val="000000"/>
                <w:sz w:val="20"/>
                <w:szCs w:val="20"/>
              </w:rPr>
            </w:pPr>
            <w:r>
              <w:rPr>
                <w:rFonts w:ascii="Arial" w:hAnsi="Arial" w:cs="Arial"/>
                <w:b/>
                <w:i/>
                <w:color w:val="000000"/>
              </w:rPr>
              <w:t>T</w:t>
            </w:r>
            <w:r>
              <w:rPr>
                <w:rFonts w:ascii="Calibri" w:hAnsi="Calibri" w:cs="Calibri"/>
                <w:b/>
                <w:i/>
                <w:color w:val="000000"/>
                <w:sz w:val="20"/>
                <w:szCs w:val="20"/>
              </w:rPr>
              <w:t>he sequences are as follows:</w:t>
            </w:r>
          </w:p>
          <w:p w14:paraId="5A4CFDED" w14:textId="6D03D6B5"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L</w:t>
            </w:r>
            <w:r w:rsidR="000742E9">
              <w:rPr>
                <w:rFonts w:ascii="Calibri" w:hAnsi="Calibri" w:cs="Calibri"/>
                <w:i/>
                <w:color w:val="000000"/>
                <w:sz w:val="20"/>
                <w:szCs w:val="20"/>
              </w:rPr>
              <w:t>aid</w:t>
            </w:r>
            <w:r>
              <w:rPr>
                <w:rFonts w:ascii="Calibri" w:hAnsi="Calibri" w:cs="Calibri"/>
                <w:i/>
                <w:color w:val="000000"/>
                <w:sz w:val="20"/>
                <w:szCs w:val="20"/>
              </w:rPr>
              <w:t xml:space="preserve"> out the lubricator assembly components on the wireline deck in the vicinity of the hyd.mast unit after carrying out all necessary check.</w:t>
            </w:r>
          </w:p>
          <w:p w14:paraId="56B646B6" w14:textId="77777777"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 xml:space="preserve">Assemble the required number of sections for use. Make up all the quick unions hand-tight. Ensure the lifting clamp is positioned in such a way that the whole lubricator assembly will be balanced bottom heavy, and there is sufficient room for traversing upward movement during the course of removal/insertion of tools from the lubricator. </w:t>
            </w:r>
          </w:p>
          <w:p w14:paraId="29C39740" w14:textId="77777777" w:rsidR="005B13A9" w:rsidRDefault="00207224" w:rsidP="00B618B8">
            <w:pPr>
              <w:pStyle w:val="ListParagraph"/>
              <w:numPr>
                <w:ilvl w:val="0"/>
                <w:numId w:val="31"/>
              </w:numPr>
              <w:rPr>
                <w:rFonts w:ascii="Calibri" w:hAnsi="Calibri" w:cs="Calibri"/>
                <w:sz w:val="20"/>
                <w:szCs w:val="20"/>
              </w:rPr>
            </w:pPr>
            <w:r>
              <w:rPr>
                <w:rFonts w:ascii="Calibri" w:hAnsi="Calibri" w:cs="Calibri"/>
                <w:i/>
                <w:color w:val="000000"/>
                <w:sz w:val="20"/>
                <w:szCs w:val="20"/>
              </w:rPr>
              <w:t>Make up and insert the standard w/line t/string with approximately 1 foot left protruding.</w:t>
            </w:r>
          </w:p>
          <w:p w14:paraId="4F8E31A4"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 xml:space="preserve">Run out sufficient wire and take the stuffing box and wire attached with the rope socket to the lubricator top end, taking care not to bend sharply or kink the wire at any time. Make up tight the rope socket to the protruding stem, and then push the complete t/string down into the lubricator. </w:t>
            </w:r>
          </w:p>
          <w:p w14:paraId="1D132DAF"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Pull wire from the stuffing box sheave wheel end and at the same push the stuffing box pin end in the top box end of the lubricator, ensuring the wire between the rope socket and stuffing box is keep good. When connections is shouldered up, m/up the quick union hand-tight.</w:t>
            </w:r>
          </w:p>
          <w:p w14:paraId="03CC4288"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Pull wire taut from the stuffing box down along the length of the lubricator and clamp the wire using a wireline clamp anchored onto the body of the lowermost lubricator section.</w:t>
            </w:r>
          </w:p>
          <w:p w14:paraId="4E211879"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Tie a guy line to the neck of the stuffing box. The lubricator assembly is now ready for rigging up.</w:t>
            </w:r>
          </w:p>
          <w:p w14:paraId="66B4B538" w14:textId="00C3E7A9"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lastRenderedPageBreak/>
              <w:t>Prior to rigging up ensure all lifting gear is valid for use and have updated colour</w:t>
            </w:r>
            <w:r w:rsidR="000742E9">
              <w:rPr>
                <w:rFonts w:ascii="Calibri" w:hAnsi="Calibri" w:cs="Calibri"/>
                <w:i/>
                <w:color w:val="000000"/>
                <w:sz w:val="20"/>
                <w:szCs w:val="20"/>
              </w:rPr>
              <w:t xml:space="preserve"> </w:t>
            </w:r>
            <w:r>
              <w:rPr>
                <w:rFonts w:ascii="Calibri" w:hAnsi="Calibri" w:cs="Calibri"/>
                <w:i/>
                <w:color w:val="000000"/>
                <w:sz w:val="20"/>
                <w:szCs w:val="20"/>
              </w:rPr>
              <w:t>-</w:t>
            </w:r>
            <w:r w:rsidR="000742E9">
              <w:rPr>
                <w:rFonts w:ascii="Calibri" w:hAnsi="Calibri" w:cs="Calibri"/>
                <w:i/>
                <w:color w:val="000000"/>
                <w:sz w:val="20"/>
                <w:szCs w:val="20"/>
              </w:rPr>
              <w:t xml:space="preserve"> </w:t>
            </w:r>
            <w:r>
              <w:rPr>
                <w:rFonts w:ascii="Calibri" w:hAnsi="Calibri" w:cs="Calibri"/>
                <w:i/>
                <w:color w:val="000000"/>
                <w:sz w:val="20"/>
                <w:szCs w:val="20"/>
              </w:rPr>
              <w:t>coded. Also ensure that the rig up structure (permanent gin pole, gantry crane, hydraulic mast) is in good condition and appropriately valid for use, not</w:t>
            </w:r>
            <w:r w:rsidR="000742E9">
              <w:rPr>
                <w:rFonts w:ascii="Calibri" w:hAnsi="Calibri" w:cs="Calibri"/>
                <w:i/>
                <w:color w:val="000000"/>
                <w:sz w:val="20"/>
                <w:szCs w:val="20"/>
              </w:rPr>
              <w:t xml:space="preserve"> </w:t>
            </w:r>
            <w:r>
              <w:rPr>
                <w:rFonts w:ascii="Calibri" w:hAnsi="Calibri" w:cs="Calibri"/>
                <w:i/>
                <w:color w:val="000000"/>
                <w:sz w:val="20"/>
                <w:szCs w:val="20"/>
              </w:rPr>
              <w:t>with</w:t>
            </w:r>
            <w:r w:rsidR="000742E9">
              <w:rPr>
                <w:rFonts w:ascii="Calibri" w:hAnsi="Calibri" w:cs="Calibri"/>
                <w:i/>
                <w:color w:val="000000"/>
                <w:sz w:val="20"/>
                <w:szCs w:val="20"/>
              </w:rPr>
              <w:t xml:space="preserve"> </w:t>
            </w:r>
            <w:r>
              <w:rPr>
                <w:rFonts w:ascii="Calibri" w:hAnsi="Calibri" w:cs="Calibri"/>
                <w:i/>
                <w:color w:val="000000"/>
                <w:sz w:val="20"/>
                <w:szCs w:val="20"/>
              </w:rPr>
              <w:t xml:space="preserve">standing the use of hydraulic crane for r/up.     </w:t>
            </w:r>
          </w:p>
          <w:p w14:paraId="3D990853" w14:textId="77777777" w:rsidR="005B13A9" w:rsidRDefault="00207224" w:rsidP="00B618B8">
            <w:pPr>
              <w:numPr>
                <w:ilvl w:val="0"/>
                <w:numId w:val="31"/>
              </w:numPr>
              <w:rPr>
                <w:rFonts w:ascii="Calibri" w:hAnsi="Calibri" w:cs="Calibri"/>
                <w:i/>
                <w:color w:val="000000"/>
                <w:sz w:val="20"/>
                <w:szCs w:val="20"/>
              </w:rPr>
            </w:pPr>
            <w:r>
              <w:rPr>
                <w:rFonts w:ascii="Calibri" w:hAnsi="Calibri" w:cs="Calibri"/>
                <w:i/>
                <w:color w:val="000000"/>
                <w:sz w:val="20"/>
                <w:szCs w:val="20"/>
              </w:rPr>
              <w:t>Ensure that the lubricator assembly is close to the rig up structure (Permanent gin pole, gantry crane, hydraulic mast) when it is being hoisted into upright position to prevent unnecessary bending stress when the full weight of the lubricator assembly is taken up initially.</w:t>
            </w:r>
          </w:p>
          <w:p w14:paraId="32E12FF8" w14:textId="77777777" w:rsidR="005B13A9" w:rsidRDefault="00207224" w:rsidP="00B618B8">
            <w:pPr>
              <w:numPr>
                <w:ilvl w:val="0"/>
                <w:numId w:val="31"/>
              </w:numPr>
              <w:spacing w:after="120"/>
              <w:rPr>
                <w:rFonts w:ascii="Calibri" w:hAnsi="Calibri" w:cs="Calibri"/>
                <w:i/>
                <w:color w:val="000000"/>
                <w:sz w:val="20"/>
                <w:szCs w:val="20"/>
              </w:rPr>
            </w:pPr>
            <w:r>
              <w:rPr>
                <w:rFonts w:ascii="Calibri" w:hAnsi="Calibri" w:cs="Calibri"/>
                <w:i/>
                <w:color w:val="000000"/>
                <w:sz w:val="20"/>
                <w:szCs w:val="20"/>
              </w:rPr>
              <w:t>After hoisting the lubricator assembly into upright position, a safety sling from the r/up structure to the lubricator clamp shall be installed to provide additional safety if the chain block should give Way.</w:t>
            </w:r>
          </w:p>
          <w:p w14:paraId="03FA1271" w14:textId="77777777" w:rsidR="005B13A9" w:rsidRDefault="00207224" w:rsidP="00B618B8">
            <w:pPr>
              <w:pStyle w:val="ListParagraph"/>
              <w:numPr>
                <w:ilvl w:val="0"/>
                <w:numId w:val="31"/>
              </w:numPr>
              <w:rPr>
                <w:rFonts w:ascii="Calibri" w:hAnsi="Calibri" w:cs="Calibri"/>
                <w:i/>
                <w:color w:val="000000"/>
                <w:sz w:val="20"/>
                <w:szCs w:val="20"/>
              </w:rPr>
            </w:pPr>
            <w:r>
              <w:rPr>
                <w:rFonts w:ascii="Calibri" w:hAnsi="Calibri" w:cs="Calibri"/>
                <w:i/>
                <w:color w:val="000000"/>
                <w:sz w:val="20"/>
                <w:szCs w:val="20"/>
              </w:rPr>
              <w:t>The lubricator assembly can now be stab onto the lubricator riser installed on the Xmas tree</w:t>
            </w:r>
          </w:p>
          <w:p w14:paraId="2BA22842" w14:textId="77777777" w:rsidR="005B13A9" w:rsidRDefault="005B13A9">
            <w:pPr>
              <w:pStyle w:val="ListParagraph"/>
              <w:ind w:left="0"/>
              <w:rPr>
                <w:rFonts w:ascii="Calibri" w:hAnsi="Calibri" w:cs="Calibri"/>
                <w:i/>
                <w:color w:val="000000"/>
                <w:sz w:val="20"/>
                <w:szCs w:val="20"/>
              </w:rPr>
            </w:pPr>
          </w:p>
          <w:p w14:paraId="06EF3017" w14:textId="77777777" w:rsidR="005B13A9" w:rsidRDefault="005B13A9">
            <w:pPr>
              <w:ind w:left="384"/>
              <w:rPr>
                <w:rFonts w:asciiTheme="majorHAnsi" w:hAnsiTheme="majorHAnsi" w:cstheme="majorHAnsi"/>
                <w:sz w:val="20"/>
                <w:szCs w:val="20"/>
              </w:rPr>
            </w:pPr>
          </w:p>
        </w:tc>
        <w:tc>
          <w:tcPr>
            <w:tcW w:w="4110" w:type="dxa"/>
          </w:tcPr>
          <w:p w14:paraId="21149A1B" w14:textId="77777777" w:rsidR="005B13A9" w:rsidRDefault="005B13A9">
            <w:pPr>
              <w:rPr>
                <w:rFonts w:asciiTheme="majorHAnsi" w:hAnsiTheme="majorHAnsi" w:cstheme="majorHAnsi"/>
                <w:sz w:val="20"/>
                <w:szCs w:val="20"/>
              </w:rPr>
            </w:pPr>
          </w:p>
        </w:tc>
        <w:tc>
          <w:tcPr>
            <w:tcW w:w="709" w:type="dxa"/>
          </w:tcPr>
          <w:p w14:paraId="2E68B6AE" w14:textId="77777777" w:rsidR="005B13A9" w:rsidRDefault="005B13A9">
            <w:pPr>
              <w:spacing w:before="60" w:after="60"/>
              <w:rPr>
                <w:rFonts w:asciiTheme="majorHAnsi" w:hAnsiTheme="majorHAnsi" w:cstheme="majorHAnsi"/>
                <w:sz w:val="20"/>
                <w:szCs w:val="20"/>
              </w:rPr>
            </w:pPr>
          </w:p>
        </w:tc>
        <w:tc>
          <w:tcPr>
            <w:tcW w:w="709" w:type="dxa"/>
          </w:tcPr>
          <w:p w14:paraId="023505E2" w14:textId="77777777" w:rsidR="005B13A9" w:rsidRDefault="005B13A9">
            <w:pPr>
              <w:spacing w:before="60" w:after="60"/>
              <w:rPr>
                <w:rFonts w:asciiTheme="majorHAnsi" w:hAnsiTheme="majorHAnsi" w:cstheme="majorHAnsi"/>
                <w:sz w:val="20"/>
                <w:szCs w:val="20"/>
              </w:rPr>
            </w:pPr>
          </w:p>
        </w:tc>
        <w:tc>
          <w:tcPr>
            <w:tcW w:w="1276" w:type="dxa"/>
          </w:tcPr>
          <w:p w14:paraId="472F6C51" w14:textId="77777777" w:rsidR="005B13A9" w:rsidRDefault="005B13A9">
            <w:pPr>
              <w:spacing w:before="60" w:after="60"/>
              <w:rPr>
                <w:rFonts w:asciiTheme="majorHAnsi" w:hAnsiTheme="majorHAnsi" w:cstheme="majorHAnsi"/>
                <w:sz w:val="20"/>
                <w:szCs w:val="20"/>
              </w:rPr>
            </w:pPr>
          </w:p>
        </w:tc>
      </w:tr>
      <w:tr w:rsidR="005B13A9" w14:paraId="047FFD9C" w14:textId="77777777">
        <w:trPr>
          <w:cantSplit/>
          <w:trHeight w:val="2081"/>
        </w:trPr>
        <w:tc>
          <w:tcPr>
            <w:tcW w:w="1260" w:type="dxa"/>
            <w:vMerge/>
            <w:shd w:val="clear" w:color="auto" w:fill="D9D9D9" w:themeFill="background1" w:themeFillShade="D9"/>
          </w:tcPr>
          <w:p w14:paraId="25FE13DE" w14:textId="77777777" w:rsidR="005B13A9" w:rsidRDefault="005B13A9">
            <w:pPr>
              <w:spacing w:before="60" w:after="60"/>
              <w:rPr>
                <w:rFonts w:asciiTheme="majorHAnsi" w:hAnsiTheme="majorHAnsi" w:cstheme="majorHAnsi"/>
                <w:b/>
                <w:sz w:val="20"/>
                <w:szCs w:val="20"/>
              </w:rPr>
            </w:pPr>
          </w:p>
        </w:tc>
        <w:tc>
          <w:tcPr>
            <w:tcW w:w="7154" w:type="dxa"/>
          </w:tcPr>
          <w:p w14:paraId="1F4CFB27" w14:textId="77777777" w:rsidR="005B13A9" w:rsidRDefault="00207224">
            <w:pPr>
              <w:rPr>
                <w:rFonts w:asciiTheme="majorHAnsi" w:hAnsiTheme="majorHAnsi" w:cstheme="majorHAnsi"/>
                <w:i/>
                <w:sz w:val="20"/>
                <w:szCs w:val="20"/>
              </w:rPr>
            </w:pPr>
            <w:r>
              <w:rPr>
                <w:rFonts w:asciiTheme="majorHAnsi" w:hAnsiTheme="majorHAnsi" w:cstheme="majorHAnsi"/>
                <w:sz w:val="20"/>
                <w:szCs w:val="20"/>
              </w:rPr>
              <w:t xml:space="preserve">5) </w:t>
            </w:r>
            <w:r>
              <w:rPr>
                <w:rFonts w:asciiTheme="majorHAnsi" w:hAnsiTheme="majorHAnsi" w:cstheme="majorHAnsi"/>
                <w:sz w:val="20"/>
                <w:szCs w:val="20"/>
              </w:rPr>
              <w:t>After completing the job what do you do</w:t>
            </w:r>
            <w:r>
              <w:rPr>
                <w:rFonts w:asciiTheme="majorHAnsi" w:hAnsiTheme="majorHAnsi" w:cstheme="majorHAnsi"/>
                <w:i/>
                <w:sz w:val="20"/>
                <w:szCs w:val="20"/>
              </w:rPr>
              <w:t xml:space="preserve">?  (Answer in sequence order, step by step)      </w:t>
            </w:r>
          </w:p>
          <w:p w14:paraId="674BBB6E" w14:textId="77777777" w:rsidR="005B13A9" w:rsidRDefault="005B13A9">
            <w:pPr>
              <w:pStyle w:val="ListParagraph"/>
              <w:ind w:left="0"/>
              <w:rPr>
                <w:rFonts w:asciiTheme="majorHAnsi" w:hAnsiTheme="majorHAnsi" w:cstheme="majorHAnsi"/>
                <w:sz w:val="20"/>
                <w:szCs w:val="20"/>
              </w:rPr>
            </w:pPr>
          </w:p>
          <w:p w14:paraId="5F624C41" w14:textId="77777777" w:rsidR="005B13A9" w:rsidRDefault="00207224">
            <w:pPr>
              <w:rPr>
                <w:rFonts w:ascii="Calibri" w:hAnsi="Calibri" w:cs="Calibri"/>
                <w:i/>
                <w:color w:val="000000"/>
                <w:sz w:val="20"/>
                <w:szCs w:val="20"/>
              </w:rPr>
            </w:pPr>
            <w:r>
              <w:rPr>
                <w:rFonts w:ascii="Calibri" w:hAnsi="Calibri" w:cs="Calibri"/>
                <w:i/>
                <w:color w:val="000000"/>
                <w:sz w:val="20"/>
                <w:szCs w:val="20"/>
              </w:rPr>
              <w:t>When the job is completed R/down on the well or move to other location or job suspended due to other specified reason as per instructed from base.</w:t>
            </w:r>
          </w:p>
          <w:p w14:paraId="59144150"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 xml:space="preserve">After job completed r/down immediately and returned well to its original status. </w:t>
            </w:r>
          </w:p>
          <w:p w14:paraId="791A82E2" w14:textId="77777777" w:rsidR="005B13A9" w:rsidRDefault="005B13A9">
            <w:pPr>
              <w:ind w:left="702"/>
              <w:rPr>
                <w:rFonts w:ascii="Calibri" w:hAnsi="Calibri" w:cs="Calibri"/>
                <w:i/>
                <w:color w:val="000000"/>
                <w:sz w:val="20"/>
                <w:szCs w:val="20"/>
              </w:rPr>
            </w:pPr>
          </w:p>
          <w:p w14:paraId="091C1CBA"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Open well and hand over to process operation.</w:t>
            </w:r>
          </w:p>
          <w:p w14:paraId="1686D288" w14:textId="77777777" w:rsidR="005B13A9" w:rsidRDefault="005B13A9">
            <w:pPr>
              <w:ind w:left="885"/>
              <w:rPr>
                <w:rFonts w:ascii="Calibri" w:hAnsi="Calibri" w:cs="Calibri"/>
                <w:i/>
                <w:color w:val="000000"/>
                <w:sz w:val="20"/>
                <w:szCs w:val="20"/>
              </w:rPr>
            </w:pPr>
          </w:p>
          <w:p w14:paraId="4D475F68" w14:textId="5320C195"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La</w:t>
            </w:r>
            <w:r w:rsidR="000742E9">
              <w:rPr>
                <w:rFonts w:ascii="Calibri" w:hAnsi="Calibri" w:cs="Calibri"/>
                <w:i/>
                <w:color w:val="000000"/>
                <w:sz w:val="20"/>
                <w:szCs w:val="20"/>
              </w:rPr>
              <w:t>id</w:t>
            </w:r>
            <w:r>
              <w:rPr>
                <w:rFonts w:ascii="Calibri" w:hAnsi="Calibri" w:cs="Calibri"/>
                <w:i/>
                <w:color w:val="000000"/>
                <w:sz w:val="20"/>
                <w:szCs w:val="20"/>
              </w:rPr>
              <w:t xml:space="preserve"> down riser, BOP, Lubricator, and stuffing box.</w:t>
            </w:r>
          </w:p>
          <w:p w14:paraId="4623F4DE" w14:textId="77777777" w:rsidR="005B13A9" w:rsidRDefault="005B13A9">
            <w:pPr>
              <w:ind w:left="885"/>
              <w:rPr>
                <w:rFonts w:ascii="Calibri" w:hAnsi="Calibri" w:cs="Calibri"/>
                <w:i/>
                <w:color w:val="000000"/>
                <w:sz w:val="20"/>
                <w:szCs w:val="20"/>
              </w:rPr>
            </w:pPr>
          </w:p>
          <w:p w14:paraId="6C75CB8D"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Disconnect all hose connection and quick union connection on BOP, lubricator and stuffing box.</w:t>
            </w:r>
          </w:p>
          <w:p w14:paraId="7E0ED76E" w14:textId="77777777" w:rsidR="005B13A9" w:rsidRDefault="005B13A9">
            <w:pPr>
              <w:ind w:left="702"/>
              <w:rPr>
                <w:rFonts w:ascii="Calibri" w:hAnsi="Calibri" w:cs="Calibri"/>
                <w:i/>
                <w:color w:val="000000"/>
                <w:sz w:val="20"/>
                <w:szCs w:val="20"/>
              </w:rPr>
            </w:pPr>
          </w:p>
          <w:p w14:paraId="1A6B96DE"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 xml:space="preserve">Clean up all equipment / tools </w:t>
            </w:r>
            <w:r>
              <w:rPr>
                <w:rFonts w:ascii="Calibri" w:hAnsi="Calibri" w:cs="Calibri"/>
                <w:i/>
                <w:color w:val="000000"/>
                <w:sz w:val="20"/>
                <w:szCs w:val="20"/>
              </w:rPr>
              <w:t>and store them in the long toolbox, covered up all w/line units and hydraulic mast tarpaulin.</w:t>
            </w:r>
          </w:p>
          <w:p w14:paraId="2C877886" w14:textId="77777777" w:rsidR="005B13A9" w:rsidRDefault="005B13A9">
            <w:pPr>
              <w:ind w:left="702"/>
              <w:rPr>
                <w:rFonts w:ascii="Calibri" w:hAnsi="Calibri" w:cs="Calibri"/>
                <w:i/>
                <w:color w:val="000000"/>
                <w:sz w:val="20"/>
                <w:szCs w:val="20"/>
              </w:rPr>
            </w:pPr>
          </w:p>
          <w:p w14:paraId="64277728"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 xml:space="preserve"> Update w/line inventory lifting and record all inspection test date on the unit and slings.</w:t>
            </w:r>
          </w:p>
          <w:p w14:paraId="59132880" w14:textId="77777777" w:rsidR="005B13A9" w:rsidRDefault="005B13A9">
            <w:pPr>
              <w:ind w:left="792"/>
              <w:rPr>
                <w:rFonts w:ascii="Calibri" w:hAnsi="Calibri" w:cs="Calibri"/>
                <w:i/>
                <w:color w:val="000000"/>
                <w:sz w:val="20"/>
                <w:szCs w:val="20"/>
              </w:rPr>
            </w:pPr>
          </w:p>
          <w:p w14:paraId="4F0590B7" w14:textId="77777777" w:rsidR="005B13A9" w:rsidRDefault="00207224" w:rsidP="00B618B8">
            <w:pPr>
              <w:numPr>
                <w:ilvl w:val="0"/>
                <w:numId w:val="32"/>
              </w:numPr>
              <w:rPr>
                <w:rFonts w:ascii="Calibri" w:hAnsi="Calibri" w:cs="Calibri"/>
                <w:i/>
                <w:color w:val="000000"/>
                <w:sz w:val="20"/>
                <w:szCs w:val="20"/>
              </w:rPr>
            </w:pPr>
            <w:r>
              <w:rPr>
                <w:rFonts w:ascii="Calibri" w:hAnsi="Calibri" w:cs="Calibri"/>
                <w:i/>
                <w:color w:val="000000"/>
                <w:sz w:val="20"/>
                <w:szCs w:val="20"/>
              </w:rPr>
              <w:t>Carry out housekeeping and secure working area</w:t>
            </w:r>
          </w:p>
          <w:p w14:paraId="238D8AA2" w14:textId="77777777" w:rsidR="005B13A9" w:rsidRDefault="005B13A9">
            <w:pPr>
              <w:rPr>
                <w:rFonts w:asciiTheme="majorHAnsi" w:hAnsiTheme="majorHAnsi" w:cstheme="majorHAnsi"/>
                <w:i/>
                <w:sz w:val="20"/>
                <w:szCs w:val="20"/>
              </w:rPr>
            </w:pPr>
          </w:p>
          <w:p w14:paraId="080C2DA4" w14:textId="77777777" w:rsidR="005B13A9" w:rsidRDefault="005B13A9">
            <w:pPr>
              <w:rPr>
                <w:rFonts w:asciiTheme="majorHAnsi" w:hAnsiTheme="majorHAnsi" w:cstheme="majorHAnsi"/>
                <w:i/>
                <w:sz w:val="20"/>
                <w:szCs w:val="20"/>
              </w:rPr>
            </w:pPr>
          </w:p>
          <w:p w14:paraId="563F9650" w14:textId="77777777" w:rsidR="005B13A9" w:rsidRDefault="005B13A9">
            <w:pPr>
              <w:ind w:left="384"/>
              <w:rPr>
                <w:rFonts w:asciiTheme="majorHAnsi" w:hAnsiTheme="majorHAnsi" w:cstheme="majorHAnsi"/>
                <w:sz w:val="20"/>
                <w:szCs w:val="20"/>
              </w:rPr>
            </w:pPr>
          </w:p>
          <w:p w14:paraId="60765B92" w14:textId="77777777" w:rsidR="005B13A9" w:rsidRDefault="005B13A9">
            <w:pPr>
              <w:ind w:left="384"/>
              <w:rPr>
                <w:rFonts w:asciiTheme="majorHAnsi" w:hAnsiTheme="majorHAnsi" w:cstheme="majorHAnsi"/>
                <w:sz w:val="20"/>
                <w:szCs w:val="20"/>
              </w:rPr>
            </w:pPr>
          </w:p>
          <w:p w14:paraId="37A3C815" w14:textId="77777777" w:rsidR="005B13A9" w:rsidRDefault="005B13A9">
            <w:pPr>
              <w:ind w:left="384"/>
              <w:rPr>
                <w:rFonts w:asciiTheme="majorHAnsi" w:hAnsiTheme="majorHAnsi" w:cstheme="majorHAnsi"/>
                <w:sz w:val="20"/>
                <w:szCs w:val="20"/>
              </w:rPr>
            </w:pPr>
          </w:p>
          <w:p w14:paraId="213F9184" w14:textId="77777777" w:rsidR="005B13A9" w:rsidRDefault="005B13A9">
            <w:pPr>
              <w:ind w:left="384"/>
              <w:rPr>
                <w:rFonts w:asciiTheme="majorHAnsi" w:hAnsiTheme="majorHAnsi" w:cstheme="majorHAnsi"/>
                <w:sz w:val="20"/>
                <w:szCs w:val="20"/>
              </w:rPr>
            </w:pPr>
          </w:p>
          <w:p w14:paraId="1EBE3E29" w14:textId="77777777" w:rsidR="005B13A9" w:rsidRDefault="005B13A9">
            <w:pPr>
              <w:ind w:left="384"/>
              <w:rPr>
                <w:rFonts w:asciiTheme="majorHAnsi" w:hAnsiTheme="majorHAnsi" w:cstheme="majorHAnsi"/>
                <w:sz w:val="20"/>
                <w:szCs w:val="20"/>
              </w:rPr>
            </w:pPr>
          </w:p>
          <w:p w14:paraId="03637022" w14:textId="77777777" w:rsidR="005B13A9" w:rsidRDefault="005B13A9">
            <w:pPr>
              <w:ind w:left="384"/>
              <w:rPr>
                <w:rFonts w:asciiTheme="majorHAnsi" w:hAnsiTheme="majorHAnsi" w:cstheme="majorHAnsi"/>
                <w:sz w:val="20"/>
                <w:szCs w:val="20"/>
              </w:rPr>
            </w:pPr>
          </w:p>
          <w:p w14:paraId="18D17589" w14:textId="77777777" w:rsidR="005B13A9" w:rsidRDefault="005B13A9">
            <w:pPr>
              <w:ind w:left="384"/>
              <w:rPr>
                <w:rFonts w:asciiTheme="majorHAnsi" w:hAnsiTheme="majorHAnsi" w:cstheme="majorHAnsi"/>
                <w:sz w:val="20"/>
                <w:szCs w:val="20"/>
              </w:rPr>
            </w:pPr>
          </w:p>
          <w:p w14:paraId="3696D08D" w14:textId="77777777" w:rsidR="005B13A9" w:rsidRDefault="005B13A9">
            <w:pPr>
              <w:ind w:left="384"/>
              <w:rPr>
                <w:rFonts w:asciiTheme="majorHAnsi" w:hAnsiTheme="majorHAnsi" w:cstheme="majorHAnsi"/>
                <w:sz w:val="20"/>
                <w:szCs w:val="20"/>
              </w:rPr>
            </w:pPr>
          </w:p>
          <w:p w14:paraId="52CB8B83" w14:textId="77777777" w:rsidR="005B13A9" w:rsidRDefault="005B13A9">
            <w:pPr>
              <w:ind w:left="384"/>
              <w:rPr>
                <w:rFonts w:asciiTheme="majorHAnsi" w:hAnsiTheme="majorHAnsi" w:cstheme="majorHAnsi"/>
                <w:sz w:val="20"/>
                <w:szCs w:val="20"/>
              </w:rPr>
            </w:pPr>
          </w:p>
          <w:p w14:paraId="65B3F5B5" w14:textId="77777777" w:rsidR="005B13A9" w:rsidRDefault="005B13A9">
            <w:pPr>
              <w:ind w:left="384"/>
              <w:rPr>
                <w:rFonts w:asciiTheme="majorHAnsi" w:hAnsiTheme="majorHAnsi" w:cstheme="majorHAnsi"/>
                <w:sz w:val="20"/>
                <w:szCs w:val="20"/>
              </w:rPr>
            </w:pPr>
          </w:p>
        </w:tc>
        <w:tc>
          <w:tcPr>
            <w:tcW w:w="4110" w:type="dxa"/>
          </w:tcPr>
          <w:p w14:paraId="43E607C8" w14:textId="77777777" w:rsidR="005B13A9" w:rsidRDefault="005B13A9">
            <w:pPr>
              <w:rPr>
                <w:rFonts w:asciiTheme="majorHAnsi" w:hAnsiTheme="majorHAnsi" w:cstheme="majorHAnsi"/>
                <w:sz w:val="20"/>
                <w:szCs w:val="20"/>
              </w:rPr>
            </w:pPr>
          </w:p>
        </w:tc>
        <w:tc>
          <w:tcPr>
            <w:tcW w:w="709" w:type="dxa"/>
          </w:tcPr>
          <w:p w14:paraId="6AC55420" w14:textId="77777777" w:rsidR="005B13A9" w:rsidRDefault="005B13A9">
            <w:pPr>
              <w:spacing w:before="60" w:after="60"/>
              <w:rPr>
                <w:rFonts w:asciiTheme="majorHAnsi" w:hAnsiTheme="majorHAnsi" w:cstheme="majorHAnsi"/>
                <w:sz w:val="20"/>
                <w:szCs w:val="20"/>
              </w:rPr>
            </w:pPr>
          </w:p>
        </w:tc>
        <w:tc>
          <w:tcPr>
            <w:tcW w:w="709" w:type="dxa"/>
          </w:tcPr>
          <w:p w14:paraId="2F3952FA" w14:textId="77777777" w:rsidR="005B13A9" w:rsidRDefault="005B13A9">
            <w:pPr>
              <w:spacing w:before="60" w:after="60"/>
              <w:rPr>
                <w:rFonts w:asciiTheme="majorHAnsi" w:hAnsiTheme="majorHAnsi" w:cstheme="majorHAnsi"/>
                <w:sz w:val="20"/>
                <w:szCs w:val="20"/>
              </w:rPr>
            </w:pPr>
          </w:p>
        </w:tc>
        <w:tc>
          <w:tcPr>
            <w:tcW w:w="1276" w:type="dxa"/>
          </w:tcPr>
          <w:p w14:paraId="45310455" w14:textId="77777777" w:rsidR="005B13A9" w:rsidRDefault="005B13A9">
            <w:pPr>
              <w:spacing w:before="60" w:after="60"/>
              <w:rPr>
                <w:rFonts w:asciiTheme="majorHAnsi" w:hAnsiTheme="majorHAnsi" w:cstheme="majorHAnsi"/>
                <w:sz w:val="20"/>
                <w:szCs w:val="20"/>
              </w:rPr>
            </w:pPr>
          </w:p>
        </w:tc>
      </w:tr>
      <w:tr w:rsidR="005B13A9" w14:paraId="3C39DD58" w14:textId="77777777">
        <w:trPr>
          <w:cantSplit/>
          <w:trHeight w:val="510"/>
        </w:trPr>
        <w:tc>
          <w:tcPr>
            <w:tcW w:w="1260" w:type="dxa"/>
            <w:vMerge w:val="restart"/>
            <w:shd w:val="clear" w:color="auto" w:fill="D9D9D9" w:themeFill="background1" w:themeFillShade="D9"/>
          </w:tcPr>
          <w:p w14:paraId="3D30FD26"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lastRenderedPageBreak/>
              <w:t>Form D.5</w:t>
            </w:r>
          </w:p>
        </w:tc>
        <w:tc>
          <w:tcPr>
            <w:tcW w:w="13958" w:type="dxa"/>
            <w:gridSpan w:val="5"/>
            <w:shd w:val="clear" w:color="auto" w:fill="D9D9D9" w:themeFill="background1" w:themeFillShade="D9"/>
          </w:tcPr>
          <w:p w14:paraId="1B6C6C7B"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POLICIES PROCEDURES AND MANUAL</w:t>
            </w:r>
          </w:p>
          <w:p w14:paraId="298A5DB6" w14:textId="77777777" w:rsidR="005B13A9" w:rsidRDefault="005B13A9">
            <w:pPr>
              <w:spacing w:before="60" w:after="60"/>
              <w:rPr>
                <w:rFonts w:asciiTheme="majorHAnsi" w:hAnsiTheme="majorHAnsi" w:cstheme="majorHAnsi"/>
                <w:sz w:val="20"/>
                <w:szCs w:val="20"/>
              </w:rPr>
            </w:pPr>
          </w:p>
        </w:tc>
      </w:tr>
      <w:tr w:rsidR="005B13A9" w14:paraId="4AEF8CCE" w14:textId="77777777">
        <w:trPr>
          <w:cantSplit/>
          <w:trHeight w:val="1364"/>
        </w:trPr>
        <w:tc>
          <w:tcPr>
            <w:tcW w:w="1260" w:type="dxa"/>
            <w:vMerge/>
            <w:shd w:val="clear" w:color="auto" w:fill="D9D9D9" w:themeFill="background1" w:themeFillShade="D9"/>
          </w:tcPr>
          <w:p w14:paraId="12ED44B9" w14:textId="77777777" w:rsidR="005B13A9" w:rsidRDefault="005B13A9">
            <w:pPr>
              <w:spacing w:before="60" w:after="60"/>
              <w:rPr>
                <w:rFonts w:asciiTheme="majorHAnsi" w:hAnsiTheme="majorHAnsi" w:cstheme="majorHAnsi"/>
                <w:b/>
                <w:sz w:val="20"/>
                <w:szCs w:val="20"/>
              </w:rPr>
            </w:pPr>
          </w:p>
        </w:tc>
        <w:tc>
          <w:tcPr>
            <w:tcW w:w="7154" w:type="dxa"/>
          </w:tcPr>
          <w:p w14:paraId="3372392F"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All new employees in DB had been briefed on Company Policies, Rules and Regulation what are they?</w:t>
            </w:r>
          </w:p>
          <w:p w14:paraId="4008A0F5" w14:textId="77777777" w:rsidR="005B13A9" w:rsidRDefault="005B13A9">
            <w:pPr>
              <w:rPr>
                <w:rFonts w:asciiTheme="majorHAnsi" w:hAnsiTheme="majorHAnsi" w:cstheme="majorHAnsi"/>
                <w:sz w:val="20"/>
                <w:szCs w:val="20"/>
              </w:rPr>
            </w:pPr>
          </w:p>
          <w:p w14:paraId="2613AB86" w14:textId="77777777" w:rsidR="005B13A9" w:rsidRDefault="00207224">
            <w:pPr>
              <w:spacing w:before="120"/>
              <w:ind w:left="342" w:firstLine="18"/>
              <w:rPr>
                <w:rFonts w:ascii="Calibri" w:hAnsi="Calibri" w:cs="Calibri"/>
                <w:i/>
                <w:color w:val="000000"/>
                <w:sz w:val="20"/>
                <w:szCs w:val="20"/>
              </w:rPr>
            </w:pPr>
            <w:r>
              <w:rPr>
                <w:rFonts w:ascii="Calibri" w:hAnsi="Calibri" w:cs="Calibri"/>
                <w:i/>
                <w:color w:val="000000"/>
                <w:sz w:val="20"/>
                <w:szCs w:val="20"/>
              </w:rPr>
              <w:t xml:space="preserve">All new staff will undergo safety induction course. The    subject covers will be company policy such as </w:t>
            </w:r>
          </w:p>
          <w:p w14:paraId="5BA80952"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 xml:space="preserve"> HSE Policy (Health, safety and environment policy)</w:t>
            </w:r>
          </w:p>
          <w:p w14:paraId="587A803B"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Quality Policy</w:t>
            </w:r>
          </w:p>
          <w:p w14:paraId="6E96316C"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Stop Work Policy</w:t>
            </w:r>
          </w:p>
          <w:p w14:paraId="12F2DBD9"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Alcohol and drug policies</w:t>
            </w:r>
          </w:p>
          <w:p w14:paraId="09E8BE9F" w14:textId="77777777" w:rsidR="005B13A9" w:rsidRDefault="00207224" w:rsidP="00B618B8">
            <w:pPr>
              <w:numPr>
                <w:ilvl w:val="0"/>
                <w:numId w:val="34"/>
              </w:numPr>
              <w:spacing w:before="120"/>
              <w:rPr>
                <w:rFonts w:ascii="Calibri" w:hAnsi="Calibri" w:cs="Calibri"/>
                <w:i/>
                <w:color w:val="000000"/>
                <w:sz w:val="20"/>
                <w:szCs w:val="20"/>
              </w:rPr>
            </w:pPr>
            <w:r>
              <w:rPr>
                <w:rFonts w:ascii="Calibri" w:hAnsi="Calibri" w:cs="Calibri"/>
                <w:i/>
                <w:color w:val="000000"/>
                <w:sz w:val="20"/>
                <w:szCs w:val="20"/>
              </w:rPr>
              <w:t>Harassment in the workplace</w:t>
            </w:r>
          </w:p>
          <w:p w14:paraId="40E58260" w14:textId="77777777" w:rsidR="005B13A9" w:rsidRDefault="005B13A9">
            <w:pPr>
              <w:rPr>
                <w:rFonts w:asciiTheme="majorHAnsi" w:hAnsiTheme="majorHAnsi" w:cstheme="majorHAnsi"/>
                <w:sz w:val="20"/>
                <w:szCs w:val="20"/>
              </w:rPr>
            </w:pPr>
          </w:p>
          <w:p w14:paraId="3FC76196" w14:textId="77777777" w:rsidR="005B13A9" w:rsidRDefault="005B13A9">
            <w:pPr>
              <w:rPr>
                <w:rFonts w:asciiTheme="majorHAnsi" w:hAnsiTheme="majorHAnsi" w:cstheme="majorHAnsi"/>
                <w:b/>
                <w:sz w:val="20"/>
                <w:szCs w:val="20"/>
              </w:rPr>
            </w:pPr>
          </w:p>
        </w:tc>
        <w:tc>
          <w:tcPr>
            <w:tcW w:w="4110" w:type="dxa"/>
          </w:tcPr>
          <w:p w14:paraId="5EF7809F" w14:textId="77777777" w:rsidR="005B13A9" w:rsidRDefault="005B13A9">
            <w:pPr>
              <w:rPr>
                <w:rFonts w:asciiTheme="majorHAnsi" w:hAnsiTheme="majorHAnsi" w:cstheme="majorHAnsi"/>
                <w:sz w:val="20"/>
                <w:szCs w:val="20"/>
              </w:rPr>
            </w:pPr>
          </w:p>
        </w:tc>
        <w:tc>
          <w:tcPr>
            <w:tcW w:w="709" w:type="dxa"/>
          </w:tcPr>
          <w:p w14:paraId="580E3864" w14:textId="77777777" w:rsidR="005B13A9" w:rsidRDefault="005B13A9">
            <w:pPr>
              <w:spacing w:before="60" w:after="60"/>
              <w:rPr>
                <w:rFonts w:asciiTheme="majorHAnsi" w:hAnsiTheme="majorHAnsi" w:cstheme="majorHAnsi"/>
                <w:sz w:val="20"/>
                <w:szCs w:val="20"/>
              </w:rPr>
            </w:pPr>
          </w:p>
        </w:tc>
        <w:tc>
          <w:tcPr>
            <w:tcW w:w="709" w:type="dxa"/>
          </w:tcPr>
          <w:p w14:paraId="34962BFF" w14:textId="77777777" w:rsidR="005B13A9" w:rsidRDefault="005B13A9">
            <w:pPr>
              <w:spacing w:before="60" w:after="60"/>
              <w:rPr>
                <w:rFonts w:asciiTheme="majorHAnsi" w:hAnsiTheme="majorHAnsi" w:cstheme="majorHAnsi"/>
                <w:sz w:val="20"/>
                <w:szCs w:val="20"/>
              </w:rPr>
            </w:pPr>
          </w:p>
        </w:tc>
        <w:tc>
          <w:tcPr>
            <w:tcW w:w="1276" w:type="dxa"/>
          </w:tcPr>
          <w:p w14:paraId="00229D0C" w14:textId="77777777" w:rsidR="005B13A9" w:rsidRDefault="005B13A9">
            <w:pPr>
              <w:spacing w:before="60" w:after="60"/>
              <w:rPr>
                <w:rFonts w:asciiTheme="majorHAnsi" w:hAnsiTheme="majorHAnsi" w:cstheme="majorHAnsi"/>
                <w:sz w:val="20"/>
                <w:szCs w:val="20"/>
              </w:rPr>
            </w:pPr>
          </w:p>
        </w:tc>
      </w:tr>
      <w:tr w:rsidR="005B13A9" w14:paraId="3F0C7B5A" w14:textId="77777777">
        <w:trPr>
          <w:cantSplit/>
          <w:trHeight w:val="1522"/>
        </w:trPr>
        <w:tc>
          <w:tcPr>
            <w:tcW w:w="1260" w:type="dxa"/>
            <w:vMerge/>
            <w:shd w:val="clear" w:color="auto" w:fill="D9D9D9" w:themeFill="background1" w:themeFillShade="D9"/>
          </w:tcPr>
          <w:p w14:paraId="62F9A48F" w14:textId="77777777" w:rsidR="005B13A9" w:rsidRDefault="005B13A9">
            <w:pPr>
              <w:spacing w:before="60" w:after="60"/>
              <w:rPr>
                <w:rFonts w:asciiTheme="majorHAnsi" w:hAnsiTheme="majorHAnsi" w:cstheme="majorHAnsi"/>
                <w:b/>
                <w:sz w:val="20"/>
                <w:szCs w:val="20"/>
              </w:rPr>
            </w:pPr>
          </w:p>
        </w:tc>
        <w:tc>
          <w:tcPr>
            <w:tcW w:w="7154" w:type="dxa"/>
          </w:tcPr>
          <w:p w14:paraId="1E2AF57E"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Name 5 statements from Company HSE Policy</w:t>
            </w:r>
          </w:p>
          <w:p w14:paraId="711899B1" w14:textId="77777777" w:rsidR="005B13A9" w:rsidRDefault="005B13A9">
            <w:pPr>
              <w:rPr>
                <w:rFonts w:asciiTheme="majorHAnsi" w:hAnsiTheme="majorHAnsi" w:cstheme="majorHAnsi"/>
                <w:sz w:val="20"/>
                <w:szCs w:val="20"/>
              </w:rPr>
            </w:pPr>
          </w:p>
          <w:p w14:paraId="57CD20F9"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Prevention of accidents, injuries and pollution.</w:t>
            </w:r>
          </w:p>
          <w:p w14:paraId="7376CC17"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Comply with all applicable health, safety and environmental or other relevant laws and regulations.</w:t>
            </w:r>
          </w:p>
          <w:p w14:paraId="2F80942E"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 xml:space="preserve">Continuously in prove our health, safety and </w:t>
            </w:r>
            <w:r>
              <w:rPr>
                <w:rFonts w:ascii="Calibri" w:hAnsi="Calibri" w:cs="Calibri"/>
                <w:i/>
                <w:color w:val="000000"/>
                <w:sz w:val="20"/>
                <w:szCs w:val="20"/>
              </w:rPr>
              <w:t>environment performance</w:t>
            </w:r>
          </w:p>
          <w:p w14:paraId="72C16C12"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Communicate and promote health, safety and environmental awareness among employees, customers, suppliers and contractors.</w:t>
            </w:r>
          </w:p>
          <w:p w14:paraId="015BD3B2" w14:textId="77777777"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Foster a culture where accidents, incidents and near miss are reported and investigated and the lesson learned is shared throughout the organization.</w:t>
            </w:r>
          </w:p>
          <w:p w14:paraId="3AD50F88" w14:textId="7C6771D5" w:rsidR="005B13A9" w:rsidRDefault="00207224" w:rsidP="00B618B8">
            <w:pPr>
              <w:pStyle w:val="ListParagraph"/>
              <w:numPr>
                <w:ilvl w:val="0"/>
                <w:numId w:val="35"/>
              </w:numPr>
              <w:rPr>
                <w:rFonts w:ascii="Calibri" w:hAnsi="Calibri" w:cs="Calibri"/>
                <w:i/>
                <w:color w:val="000000"/>
                <w:sz w:val="20"/>
                <w:szCs w:val="20"/>
              </w:rPr>
            </w:pPr>
            <w:r>
              <w:rPr>
                <w:rFonts w:ascii="Calibri" w:hAnsi="Calibri" w:cs="Calibri"/>
                <w:i/>
                <w:color w:val="000000"/>
                <w:sz w:val="20"/>
                <w:szCs w:val="20"/>
              </w:rPr>
              <w:t>Ensure that all employees and contractor</w:t>
            </w:r>
            <w:r>
              <w:rPr>
                <w:rFonts w:ascii="Calibri" w:hAnsi="Calibri" w:cs="Calibri"/>
                <w:i/>
                <w:color w:val="000000"/>
                <w:sz w:val="20"/>
                <w:szCs w:val="20"/>
              </w:rPr>
              <w:t xml:space="preserve"> personnel are continuously provided with adequate and appropriate HSE trainings.</w:t>
            </w:r>
          </w:p>
          <w:p w14:paraId="1AC1B345" w14:textId="77777777" w:rsidR="005B13A9" w:rsidRDefault="005B13A9">
            <w:pPr>
              <w:rPr>
                <w:rFonts w:asciiTheme="majorHAnsi" w:hAnsiTheme="majorHAnsi" w:cstheme="majorHAnsi"/>
                <w:sz w:val="20"/>
                <w:szCs w:val="20"/>
              </w:rPr>
            </w:pPr>
          </w:p>
          <w:p w14:paraId="14071B5C" w14:textId="77777777" w:rsidR="005B13A9" w:rsidRDefault="005B13A9">
            <w:pPr>
              <w:ind w:left="384"/>
              <w:rPr>
                <w:rFonts w:asciiTheme="majorHAnsi" w:hAnsiTheme="majorHAnsi" w:cstheme="majorHAnsi"/>
                <w:sz w:val="20"/>
                <w:szCs w:val="20"/>
              </w:rPr>
            </w:pPr>
          </w:p>
          <w:p w14:paraId="6FB16239" w14:textId="77777777" w:rsidR="005B13A9" w:rsidRDefault="00207224">
            <w:pPr>
              <w:tabs>
                <w:tab w:val="left" w:pos="2151"/>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31221B1" w14:textId="77777777" w:rsidR="005B13A9" w:rsidRDefault="005B13A9">
            <w:pPr>
              <w:rPr>
                <w:rFonts w:asciiTheme="majorHAnsi" w:hAnsiTheme="majorHAnsi" w:cstheme="majorHAnsi"/>
                <w:sz w:val="20"/>
                <w:szCs w:val="20"/>
              </w:rPr>
            </w:pPr>
          </w:p>
        </w:tc>
        <w:tc>
          <w:tcPr>
            <w:tcW w:w="709" w:type="dxa"/>
          </w:tcPr>
          <w:p w14:paraId="69A335E0" w14:textId="77777777" w:rsidR="005B13A9" w:rsidRDefault="005B13A9">
            <w:pPr>
              <w:spacing w:before="60" w:after="60"/>
              <w:rPr>
                <w:rFonts w:asciiTheme="majorHAnsi" w:hAnsiTheme="majorHAnsi" w:cstheme="majorHAnsi"/>
                <w:sz w:val="20"/>
                <w:szCs w:val="20"/>
              </w:rPr>
            </w:pPr>
          </w:p>
        </w:tc>
        <w:tc>
          <w:tcPr>
            <w:tcW w:w="709" w:type="dxa"/>
          </w:tcPr>
          <w:p w14:paraId="3556C385" w14:textId="77777777" w:rsidR="005B13A9" w:rsidRDefault="005B13A9">
            <w:pPr>
              <w:spacing w:before="60" w:after="60"/>
              <w:rPr>
                <w:rFonts w:asciiTheme="majorHAnsi" w:hAnsiTheme="majorHAnsi" w:cstheme="majorHAnsi"/>
                <w:sz w:val="20"/>
                <w:szCs w:val="20"/>
              </w:rPr>
            </w:pPr>
          </w:p>
        </w:tc>
        <w:tc>
          <w:tcPr>
            <w:tcW w:w="1276" w:type="dxa"/>
          </w:tcPr>
          <w:p w14:paraId="5C979A6F" w14:textId="77777777" w:rsidR="005B13A9" w:rsidRDefault="005B13A9">
            <w:pPr>
              <w:spacing w:before="60" w:after="60"/>
              <w:rPr>
                <w:rFonts w:asciiTheme="majorHAnsi" w:hAnsiTheme="majorHAnsi" w:cstheme="majorHAnsi"/>
                <w:sz w:val="20"/>
                <w:szCs w:val="20"/>
              </w:rPr>
            </w:pPr>
          </w:p>
        </w:tc>
      </w:tr>
      <w:tr w:rsidR="005B13A9" w14:paraId="74CD37E1" w14:textId="77777777">
        <w:trPr>
          <w:cantSplit/>
          <w:trHeight w:val="1935"/>
        </w:trPr>
        <w:tc>
          <w:tcPr>
            <w:tcW w:w="1260" w:type="dxa"/>
            <w:vMerge/>
            <w:shd w:val="clear" w:color="auto" w:fill="D9D9D9" w:themeFill="background1" w:themeFillShade="D9"/>
          </w:tcPr>
          <w:p w14:paraId="5CE4FC2B" w14:textId="77777777" w:rsidR="005B13A9" w:rsidRDefault="005B13A9">
            <w:pPr>
              <w:spacing w:before="60" w:after="60"/>
              <w:rPr>
                <w:rFonts w:asciiTheme="majorHAnsi" w:hAnsiTheme="majorHAnsi" w:cstheme="majorHAnsi"/>
                <w:b/>
                <w:sz w:val="20"/>
                <w:szCs w:val="20"/>
              </w:rPr>
            </w:pPr>
          </w:p>
        </w:tc>
        <w:tc>
          <w:tcPr>
            <w:tcW w:w="7154" w:type="dxa"/>
          </w:tcPr>
          <w:p w14:paraId="57AADA9B"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 xml:space="preserve">Where can you find the procedures and manual? Do you know what they are, </w:t>
            </w:r>
            <w:r>
              <w:rPr>
                <w:rFonts w:asciiTheme="majorHAnsi" w:hAnsiTheme="majorHAnsi" w:cstheme="majorHAnsi"/>
                <w:sz w:val="20"/>
                <w:szCs w:val="20"/>
              </w:rPr>
              <w:t>please explain.</w:t>
            </w:r>
          </w:p>
          <w:p w14:paraId="5091561B" w14:textId="77777777" w:rsidR="005B13A9" w:rsidRDefault="005B13A9">
            <w:pPr>
              <w:rPr>
                <w:rFonts w:asciiTheme="majorHAnsi" w:hAnsiTheme="majorHAnsi" w:cstheme="majorHAnsi"/>
                <w:sz w:val="20"/>
                <w:szCs w:val="20"/>
              </w:rPr>
            </w:pPr>
          </w:p>
          <w:p w14:paraId="72A135ED" w14:textId="0E440D13" w:rsidR="005B13A9" w:rsidRDefault="00207224" w:rsidP="00B618B8">
            <w:pPr>
              <w:pStyle w:val="ListParagraph"/>
              <w:numPr>
                <w:ilvl w:val="0"/>
                <w:numId w:val="36"/>
              </w:numPr>
              <w:spacing w:before="120"/>
              <w:rPr>
                <w:rFonts w:ascii="Calibri" w:hAnsi="Calibri" w:cs="Calibri"/>
                <w:i/>
                <w:color w:val="000000"/>
                <w:sz w:val="20"/>
                <w:szCs w:val="20"/>
              </w:rPr>
            </w:pPr>
            <w:r>
              <w:rPr>
                <w:rFonts w:ascii="Calibri" w:hAnsi="Calibri" w:cs="Calibri"/>
                <w:i/>
                <w:color w:val="000000"/>
                <w:sz w:val="20"/>
                <w:szCs w:val="20"/>
              </w:rPr>
              <w:t xml:space="preserve">The procedures and manual can be found at wireline supervisor </w:t>
            </w:r>
            <w:r w:rsidR="000742E9">
              <w:rPr>
                <w:rFonts w:ascii="Calibri" w:hAnsi="Calibri" w:cs="Calibri"/>
                <w:i/>
                <w:color w:val="000000"/>
                <w:sz w:val="20"/>
                <w:szCs w:val="20"/>
              </w:rPr>
              <w:t>onsite</w:t>
            </w:r>
            <w:r>
              <w:rPr>
                <w:rFonts w:ascii="Calibri" w:hAnsi="Calibri" w:cs="Calibri"/>
                <w:i/>
                <w:color w:val="000000"/>
                <w:sz w:val="20"/>
                <w:szCs w:val="20"/>
              </w:rPr>
              <w:t>,</w:t>
            </w:r>
            <w:r>
              <w:rPr>
                <w:rFonts w:ascii="Calibri" w:hAnsi="Calibri" w:cs="Calibri"/>
                <w:i/>
                <w:color w:val="000000"/>
                <w:sz w:val="20"/>
                <w:szCs w:val="20"/>
              </w:rPr>
              <w:t xml:space="preserve"> DB warehouse Labuan and DB office miri. This should be accessible to all DB staff and </w:t>
            </w:r>
            <w:r w:rsidR="00B618B8">
              <w:rPr>
                <w:rFonts w:ascii="Calibri" w:hAnsi="Calibri" w:cs="Calibri"/>
                <w:i/>
                <w:color w:val="000000"/>
                <w:sz w:val="20"/>
                <w:szCs w:val="20"/>
              </w:rPr>
              <w:t xml:space="preserve">client </w:t>
            </w:r>
            <w:r>
              <w:rPr>
                <w:rFonts w:ascii="Calibri" w:hAnsi="Calibri" w:cs="Calibri"/>
                <w:i/>
                <w:color w:val="000000"/>
                <w:sz w:val="20"/>
                <w:szCs w:val="20"/>
              </w:rPr>
              <w:t>personnel. This procedures and manual must be know and understood for all in order perform safe working practice at worksite.</w:t>
            </w:r>
          </w:p>
          <w:p w14:paraId="2D9EC96C" w14:textId="77777777" w:rsidR="005B13A9" w:rsidRDefault="005B13A9">
            <w:pPr>
              <w:rPr>
                <w:rFonts w:asciiTheme="majorHAnsi" w:hAnsiTheme="majorHAnsi" w:cstheme="majorHAnsi"/>
                <w:sz w:val="20"/>
                <w:szCs w:val="20"/>
              </w:rPr>
            </w:pPr>
          </w:p>
        </w:tc>
        <w:tc>
          <w:tcPr>
            <w:tcW w:w="4110" w:type="dxa"/>
          </w:tcPr>
          <w:p w14:paraId="3FA205AF" w14:textId="77777777" w:rsidR="005B13A9" w:rsidRDefault="005B13A9">
            <w:pPr>
              <w:rPr>
                <w:rFonts w:asciiTheme="majorHAnsi" w:hAnsiTheme="majorHAnsi" w:cstheme="majorHAnsi"/>
                <w:sz w:val="20"/>
                <w:szCs w:val="20"/>
              </w:rPr>
            </w:pPr>
          </w:p>
        </w:tc>
        <w:tc>
          <w:tcPr>
            <w:tcW w:w="709" w:type="dxa"/>
          </w:tcPr>
          <w:p w14:paraId="45C0CF0F" w14:textId="77777777" w:rsidR="005B13A9" w:rsidRDefault="005B13A9">
            <w:pPr>
              <w:spacing w:before="60" w:after="60"/>
              <w:rPr>
                <w:rFonts w:asciiTheme="majorHAnsi" w:hAnsiTheme="majorHAnsi" w:cstheme="majorHAnsi"/>
                <w:sz w:val="20"/>
                <w:szCs w:val="20"/>
              </w:rPr>
            </w:pPr>
          </w:p>
        </w:tc>
        <w:tc>
          <w:tcPr>
            <w:tcW w:w="709" w:type="dxa"/>
          </w:tcPr>
          <w:p w14:paraId="10D44D0A" w14:textId="77777777" w:rsidR="005B13A9" w:rsidRDefault="005B13A9">
            <w:pPr>
              <w:spacing w:before="60" w:after="60"/>
              <w:rPr>
                <w:rFonts w:asciiTheme="majorHAnsi" w:hAnsiTheme="majorHAnsi" w:cstheme="majorHAnsi"/>
                <w:sz w:val="20"/>
                <w:szCs w:val="20"/>
              </w:rPr>
            </w:pPr>
          </w:p>
        </w:tc>
        <w:tc>
          <w:tcPr>
            <w:tcW w:w="1276" w:type="dxa"/>
          </w:tcPr>
          <w:p w14:paraId="3B9C4343" w14:textId="77777777" w:rsidR="005B13A9" w:rsidRDefault="005B13A9">
            <w:pPr>
              <w:spacing w:before="60" w:after="60"/>
              <w:rPr>
                <w:rFonts w:asciiTheme="majorHAnsi" w:hAnsiTheme="majorHAnsi" w:cstheme="majorHAnsi"/>
                <w:sz w:val="20"/>
                <w:szCs w:val="20"/>
              </w:rPr>
            </w:pPr>
          </w:p>
        </w:tc>
      </w:tr>
      <w:tr w:rsidR="005B13A9" w14:paraId="52D27142" w14:textId="77777777">
        <w:trPr>
          <w:cantSplit/>
          <w:trHeight w:val="2308"/>
        </w:trPr>
        <w:tc>
          <w:tcPr>
            <w:tcW w:w="1260" w:type="dxa"/>
            <w:vMerge/>
            <w:shd w:val="clear" w:color="auto" w:fill="D9D9D9" w:themeFill="background1" w:themeFillShade="D9"/>
          </w:tcPr>
          <w:p w14:paraId="7FE5AB12" w14:textId="77777777" w:rsidR="005B13A9" w:rsidRDefault="005B13A9">
            <w:pPr>
              <w:spacing w:before="60" w:after="60"/>
              <w:rPr>
                <w:rFonts w:asciiTheme="majorHAnsi" w:hAnsiTheme="majorHAnsi" w:cstheme="majorHAnsi"/>
                <w:b/>
                <w:sz w:val="20"/>
                <w:szCs w:val="20"/>
              </w:rPr>
            </w:pPr>
          </w:p>
        </w:tc>
        <w:tc>
          <w:tcPr>
            <w:tcW w:w="7154" w:type="dxa"/>
          </w:tcPr>
          <w:p w14:paraId="28E0C6F4" w14:textId="77777777" w:rsidR="005B13A9" w:rsidRDefault="00207224" w:rsidP="00B618B8">
            <w:pPr>
              <w:numPr>
                <w:ilvl w:val="0"/>
                <w:numId w:val="33"/>
              </w:numPr>
              <w:ind w:left="384" w:hanging="384"/>
              <w:rPr>
                <w:rFonts w:asciiTheme="majorHAnsi" w:hAnsiTheme="majorHAnsi" w:cstheme="majorHAnsi"/>
                <w:sz w:val="20"/>
                <w:szCs w:val="20"/>
              </w:rPr>
            </w:pPr>
            <w:r>
              <w:rPr>
                <w:rFonts w:asciiTheme="majorHAnsi" w:hAnsiTheme="majorHAnsi" w:cstheme="majorHAnsi"/>
                <w:sz w:val="20"/>
                <w:szCs w:val="20"/>
              </w:rPr>
              <w:t>If you find the job unsafe and unsure what should you do and what is your next course of action?</w:t>
            </w:r>
          </w:p>
          <w:p w14:paraId="523D4A64" w14:textId="77777777" w:rsidR="005B13A9" w:rsidRDefault="005B13A9">
            <w:pPr>
              <w:rPr>
                <w:rFonts w:asciiTheme="majorHAnsi" w:hAnsiTheme="majorHAnsi" w:cstheme="majorHAnsi"/>
                <w:sz w:val="20"/>
                <w:szCs w:val="20"/>
              </w:rPr>
            </w:pPr>
          </w:p>
          <w:p w14:paraId="145BD0AC" w14:textId="77777777" w:rsidR="005B13A9" w:rsidRDefault="00207224">
            <w:pPr>
              <w:rPr>
                <w:rFonts w:ascii="Calibri" w:hAnsi="Calibri" w:cs="Calibri"/>
                <w:b/>
                <w:i/>
                <w:color w:val="000000"/>
                <w:sz w:val="20"/>
                <w:szCs w:val="20"/>
              </w:rPr>
            </w:pPr>
            <w:r>
              <w:rPr>
                <w:rFonts w:ascii="Calibri" w:hAnsi="Calibri" w:cs="Calibri"/>
                <w:b/>
                <w:i/>
                <w:color w:val="000000"/>
                <w:sz w:val="20"/>
                <w:szCs w:val="20"/>
              </w:rPr>
              <w:t xml:space="preserve">Apply stop work policy </w:t>
            </w:r>
          </w:p>
          <w:p w14:paraId="21611101"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 xml:space="preserve">Approached and highlight the unsafe observation  </w:t>
            </w:r>
          </w:p>
          <w:p w14:paraId="23D627E2"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Discussed what will be the consequences if done the wrong way and tell the person the correct way or method</w:t>
            </w:r>
          </w:p>
          <w:p w14:paraId="69C4DEBE"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both parties agreed with the discussion</w:t>
            </w:r>
          </w:p>
          <w:p w14:paraId="40A21077" w14:textId="77777777" w:rsidR="005B13A9" w:rsidRDefault="00207224" w:rsidP="00B618B8">
            <w:pPr>
              <w:pStyle w:val="ListParagraph"/>
              <w:numPr>
                <w:ilvl w:val="0"/>
                <w:numId w:val="36"/>
              </w:numPr>
              <w:rPr>
                <w:rFonts w:ascii="Calibri" w:hAnsi="Calibri" w:cs="Calibri"/>
                <w:i/>
                <w:color w:val="000000"/>
                <w:sz w:val="20"/>
                <w:szCs w:val="20"/>
              </w:rPr>
            </w:pPr>
            <w:r>
              <w:rPr>
                <w:rFonts w:ascii="Calibri" w:hAnsi="Calibri" w:cs="Calibri"/>
                <w:i/>
                <w:color w:val="000000"/>
                <w:sz w:val="20"/>
                <w:szCs w:val="20"/>
              </w:rPr>
              <w:t xml:space="preserve">record down or filled up stop card form for record and </w:t>
            </w:r>
            <w:r>
              <w:rPr>
                <w:rFonts w:ascii="Calibri" w:hAnsi="Calibri" w:cs="Calibri"/>
                <w:i/>
                <w:color w:val="000000"/>
                <w:sz w:val="20"/>
                <w:szCs w:val="20"/>
              </w:rPr>
              <w:t>sharing in the toolbox safety meeting</w:t>
            </w:r>
          </w:p>
          <w:p w14:paraId="245E7F39" w14:textId="394C55D9" w:rsidR="005B13A9" w:rsidRDefault="00207224" w:rsidP="00B618B8">
            <w:pPr>
              <w:pStyle w:val="ListParagraph"/>
              <w:numPr>
                <w:ilvl w:val="0"/>
                <w:numId w:val="36"/>
              </w:numPr>
              <w:rPr>
                <w:rFonts w:asciiTheme="majorHAnsi" w:hAnsiTheme="majorHAnsi" w:cstheme="majorHAnsi"/>
                <w:sz w:val="20"/>
                <w:szCs w:val="20"/>
              </w:rPr>
            </w:pPr>
            <w:r>
              <w:rPr>
                <w:rFonts w:ascii="Calibri" w:hAnsi="Calibri" w:cs="Calibri"/>
                <w:i/>
                <w:color w:val="000000"/>
                <w:sz w:val="20"/>
                <w:szCs w:val="20"/>
              </w:rPr>
              <w:t xml:space="preserve">After taken all necessary precaution to make job safe continue as per </w:t>
            </w:r>
            <w:r w:rsidR="00B618B8">
              <w:rPr>
                <w:rFonts w:ascii="Calibri" w:hAnsi="Calibri" w:cs="Calibri"/>
                <w:i/>
                <w:color w:val="000000"/>
                <w:sz w:val="20"/>
                <w:szCs w:val="20"/>
              </w:rPr>
              <w:t>program.</w:t>
            </w:r>
          </w:p>
          <w:p w14:paraId="584366F3" w14:textId="77777777" w:rsidR="005B13A9" w:rsidRPr="00B618B8" w:rsidRDefault="005B13A9" w:rsidP="00B618B8">
            <w:pPr>
              <w:ind w:left="1152"/>
              <w:rPr>
                <w:rFonts w:asciiTheme="majorHAnsi" w:hAnsiTheme="majorHAnsi" w:cstheme="majorHAnsi"/>
                <w:sz w:val="20"/>
                <w:szCs w:val="20"/>
              </w:rPr>
            </w:pPr>
          </w:p>
        </w:tc>
        <w:tc>
          <w:tcPr>
            <w:tcW w:w="4110" w:type="dxa"/>
          </w:tcPr>
          <w:p w14:paraId="2CD16FCA" w14:textId="77777777" w:rsidR="005B13A9" w:rsidRDefault="005B13A9">
            <w:pPr>
              <w:rPr>
                <w:rFonts w:asciiTheme="majorHAnsi" w:hAnsiTheme="majorHAnsi" w:cstheme="majorHAnsi"/>
                <w:sz w:val="20"/>
                <w:szCs w:val="20"/>
              </w:rPr>
            </w:pPr>
          </w:p>
        </w:tc>
        <w:tc>
          <w:tcPr>
            <w:tcW w:w="709" w:type="dxa"/>
          </w:tcPr>
          <w:p w14:paraId="79BA675B" w14:textId="77777777" w:rsidR="005B13A9" w:rsidRDefault="005B13A9">
            <w:pPr>
              <w:spacing w:before="60" w:after="60"/>
              <w:rPr>
                <w:rFonts w:asciiTheme="majorHAnsi" w:hAnsiTheme="majorHAnsi" w:cstheme="majorHAnsi"/>
                <w:sz w:val="20"/>
                <w:szCs w:val="20"/>
              </w:rPr>
            </w:pPr>
          </w:p>
        </w:tc>
        <w:tc>
          <w:tcPr>
            <w:tcW w:w="709" w:type="dxa"/>
          </w:tcPr>
          <w:p w14:paraId="7F1BF921" w14:textId="77777777" w:rsidR="005B13A9" w:rsidRDefault="005B13A9">
            <w:pPr>
              <w:spacing w:before="60" w:after="60"/>
              <w:rPr>
                <w:rFonts w:asciiTheme="majorHAnsi" w:hAnsiTheme="majorHAnsi" w:cstheme="majorHAnsi"/>
                <w:sz w:val="20"/>
                <w:szCs w:val="20"/>
              </w:rPr>
            </w:pPr>
          </w:p>
        </w:tc>
        <w:tc>
          <w:tcPr>
            <w:tcW w:w="1276" w:type="dxa"/>
          </w:tcPr>
          <w:p w14:paraId="6F31568E" w14:textId="77777777" w:rsidR="005B13A9" w:rsidRDefault="005B13A9">
            <w:pPr>
              <w:spacing w:before="60" w:after="60"/>
              <w:rPr>
                <w:rFonts w:asciiTheme="majorHAnsi" w:hAnsiTheme="majorHAnsi" w:cstheme="majorHAnsi"/>
                <w:sz w:val="20"/>
                <w:szCs w:val="20"/>
              </w:rPr>
            </w:pPr>
          </w:p>
        </w:tc>
      </w:tr>
      <w:tr w:rsidR="005B13A9" w14:paraId="6B6D9BB5" w14:textId="77777777">
        <w:trPr>
          <w:cantSplit/>
          <w:trHeight w:val="510"/>
        </w:trPr>
        <w:tc>
          <w:tcPr>
            <w:tcW w:w="1260" w:type="dxa"/>
            <w:vMerge w:val="restart"/>
            <w:shd w:val="clear" w:color="auto" w:fill="D9D9D9" w:themeFill="background1" w:themeFillShade="D9"/>
          </w:tcPr>
          <w:p w14:paraId="6E4FCB90" w14:textId="77777777" w:rsidR="005B13A9" w:rsidRDefault="00207224">
            <w:pPr>
              <w:spacing w:before="60" w:after="60"/>
              <w:rPr>
                <w:rFonts w:asciiTheme="majorHAnsi" w:hAnsiTheme="majorHAnsi" w:cstheme="majorHAnsi"/>
                <w:b/>
                <w:sz w:val="20"/>
                <w:szCs w:val="20"/>
              </w:rPr>
            </w:pPr>
            <w:r>
              <w:rPr>
                <w:rFonts w:asciiTheme="majorHAnsi" w:hAnsiTheme="majorHAnsi" w:cstheme="majorHAnsi"/>
                <w:b/>
                <w:sz w:val="20"/>
                <w:szCs w:val="20"/>
              </w:rPr>
              <w:t>Form D.6</w:t>
            </w:r>
          </w:p>
        </w:tc>
        <w:tc>
          <w:tcPr>
            <w:tcW w:w="13958" w:type="dxa"/>
            <w:gridSpan w:val="5"/>
            <w:shd w:val="clear" w:color="auto" w:fill="D9D9D9" w:themeFill="background1" w:themeFillShade="D9"/>
          </w:tcPr>
          <w:p w14:paraId="0641444F" w14:textId="77777777" w:rsidR="005B13A9" w:rsidRDefault="00207224">
            <w:pPr>
              <w:rPr>
                <w:rFonts w:asciiTheme="majorHAnsi" w:hAnsiTheme="majorHAnsi" w:cstheme="majorHAnsi"/>
                <w:b/>
                <w:sz w:val="20"/>
                <w:szCs w:val="20"/>
              </w:rPr>
            </w:pPr>
            <w:r>
              <w:rPr>
                <w:rFonts w:asciiTheme="majorHAnsi" w:hAnsiTheme="majorHAnsi" w:cstheme="majorHAnsi"/>
                <w:b/>
                <w:sz w:val="20"/>
                <w:szCs w:val="20"/>
              </w:rPr>
              <w:t>QUALITY</w:t>
            </w:r>
          </w:p>
          <w:p w14:paraId="10E63AE2" w14:textId="77777777" w:rsidR="005B13A9" w:rsidRDefault="005B13A9">
            <w:pPr>
              <w:spacing w:before="60" w:after="60"/>
              <w:rPr>
                <w:rFonts w:asciiTheme="majorHAnsi" w:hAnsiTheme="majorHAnsi" w:cstheme="majorHAnsi"/>
                <w:sz w:val="20"/>
                <w:szCs w:val="20"/>
              </w:rPr>
            </w:pPr>
          </w:p>
        </w:tc>
      </w:tr>
      <w:tr w:rsidR="005B13A9" w14:paraId="20EA518F" w14:textId="77777777">
        <w:trPr>
          <w:cantSplit/>
          <w:trHeight w:val="698"/>
        </w:trPr>
        <w:tc>
          <w:tcPr>
            <w:tcW w:w="1260" w:type="dxa"/>
            <w:vMerge/>
            <w:shd w:val="clear" w:color="auto" w:fill="D9D9D9" w:themeFill="background1" w:themeFillShade="D9"/>
          </w:tcPr>
          <w:p w14:paraId="66FB6404" w14:textId="77777777" w:rsidR="005B13A9" w:rsidRDefault="005B13A9">
            <w:pPr>
              <w:spacing w:before="60" w:after="60"/>
              <w:rPr>
                <w:rFonts w:asciiTheme="majorHAnsi" w:hAnsiTheme="majorHAnsi" w:cstheme="majorHAnsi"/>
                <w:b/>
                <w:sz w:val="20"/>
                <w:szCs w:val="20"/>
              </w:rPr>
            </w:pPr>
          </w:p>
        </w:tc>
        <w:tc>
          <w:tcPr>
            <w:tcW w:w="7154" w:type="dxa"/>
          </w:tcPr>
          <w:p w14:paraId="5538D1A2"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DB is an ISO 9001:2015 certified Company, what does that mean?</w:t>
            </w:r>
          </w:p>
          <w:p w14:paraId="7FCF0811" w14:textId="77777777" w:rsidR="005B13A9" w:rsidRDefault="005B13A9">
            <w:pPr>
              <w:rPr>
                <w:rFonts w:asciiTheme="majorHAnsi" w:hAnsiTheme="majorHAnsi" w:cstheme="majorHAnsi"/>
                <w:sz w:val="20"/>
                <w:szCs w:val="20"/>
              </w:rPr>
            </w:pPr>
          </w:p>
          <w:p w14:paraId="44757AAC" w14:textId="77777777" w:rsidR="005B13A9" w:rsidRDefault="00207224" w:rsidP="00B618B8">
            <w:pPr>
              <w:pStyle w:val="ListParagraph"/>
              <w:numPr>
                <w:ilvl w:val="0"/>
                <w:numId w:val="38"/>
              </w:numPr>
              <w:rPr>
                <w:rFonts w:asciiTheme="majorHAnsi" w:hAnsiTheme="majorHAnsi" w:cstheme="majorHAnsi"/>
                <w:b/>
                <w:sz w:val="20"/>
                <w:szCs w:val="20"/>
              </w:rPr>
            </w:pPr>
            <w:r>
              <w:rPr>
                <w:rFonts w:ascii="Calibri" w:hAnsi="Calibri" w:cs="Calibri"/>
                <w:i/>
                <w:color w:val="000000"/>
                <w:sz w:val="20"/>
                <w:szCs w:val="20"/>
              </w:rPr>
              <w:t>ISO 9001:2000 is an international standard accredited to DB after undergone the audit process and trial by ISO team where it meet all the entire requirement in the documentation, implementation, practice and recording completed with the evidence for verification purpose. The ISO committee will carry out audit and verification from time to time and as and when required. should there be an amendment and changes to the procedures ISO office will be informed and copy of document will be submitted to them as rev</w:t>
            </w:r>
            <w:r>
              <w:rPr>
                <w:rFonts w:ascii="Calibri" w:hAnsi="Calibri" w:cs="Calibri"/>
                <w:i/>
                <w:color w:val="000000"/>
                <w:sz w:val="20"/>
                <w:szCs w:val="20"/>
              </w:rPr>
              <w:t xml:space="preserve">ision I or II. </w:t>
            </w:r>
          </w:p>
          <w:p w14:paraId="69EFF41F" w14:textId="77777777" w:rsidR="005B13A9" w:rsidRDefault="00207224">
            <w:pPr>
              <w:spacing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The management of documentation consisting of:</w:t>
            </w:r>
            <w:r>
              <w:rPr>
                <w:rFonts w:ascii="Calibri" w:hAnsi="Calibri" w:cs="Calibri"/>
                <w:b/>
                <w:i/>
                <w:color w:val="000000"/>
                <w:sz w:val="20"/>
                <w:szCs w:val="20"/>
                <w:lang w:val="en-GB" w:eastAsia="ja-JP"/>
              </w:rPr>
              <w:tab/>
            </w:r>
          </w:p>
          <w:p w14:paraId="357528B9"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 xml:space="preserve">Quality manual </w:t>
            </w:r>
          </w:p>
          <w:p w14:paraId="6AA8046A"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Documentation of data control procedure</w:t>
            </w:r>
          </w:p>
          <w:p w14:paraId="4ABE5416"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Procedure for controlling record.</w:t>
            </w:r>
          </w:p>
          <w:p w14:paraId="02ACBA52"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 xml:space="preserve">Management review and action procedure </w:t>
            </w:r>
          </w:p>
          <w:p w14:paraId="3774859A"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Procedure for internal Audit</w:t>
            </w:r>
          </w:p>
          <w:p w14:paraId="0C362610"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 xml:space="preserve">Corrective and </w:t>
            </w:r>
            <w:r>
              <w:rPr>
                <w:rFonts w:ascii="Calibri" w:hAnsi="Calibri" w:cs="Calibri"/>
                <w:i/>
                <w:color w:val="000000"/>
                <w:sz w:val="20"/>
                <w:szCs w:val="20"/>
              </w:rPr>
              <w:t>prevention action procedure</w:t>
            </w:r>
          </w:p>
          <w:p w14:paraId="145EF860"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Control of nonconforming procedure</w:t>
            </w:r>
          </w:p>
          <w:p w14:paraId="1A6B3612" w14:textId="77777777" w:rsidR="005B13A9" w:rsidRDefault="00207224" w:rsidP="00B618B8">
            <w:pPr>
              <w:pStyle w:val="ListParagraph"/>
              <w:numPr>
                <w:ilvl w:val="0"/>
                <w:numId w:val="39"/>
              </w:numPr>
              <w:rPr>
                <w:rFonts w:ascii="Calibri" w:hAnsi="Calibri" w:cs="Calibri"/>
                <w:i/>
                <w:color w:val="000000"/>
                <w:sz w:val="20"/>
                <w:szCs w:val="20"/>
              </w:rPr>
            </w:pPr>
            <w:r>
              <w:rPr>
                <w:rFonts w:ascii="Calibri" w:hAnsi="Calibri" w:cs="Calibri"/>
                <w:i/>
                <w:color w:val="000000"/>
                <w:sz w:val="20"/>
                <w:szCs w:val="20"/>
              </w:rPr>
              <w:t>Calibration procedure</w:t>
            </w:r>
          </w:p>
          <w:p w14:paraId="1E06170D" w14:textId="77777777" w:rsidR="005B13A9" w:rsidRDefault="005B13A9">
            <w:pPr>
              <w:ind w:left="1440"/>
              <w:rPr>
                <w:rFonts w:ascii="Calibri" w:hAnsi="Calibri" w:cs="Calibri"/>
                <w:i/>
                <w:color w:val="000000"/>
                <w:sz w:val="20"/>
                <w:szCs w:val="20"/>
                <w:lang w:val="en-GB" w:eastAsia="ja-JP"/>
              </w:rPr>
            </w:pPr>
          </w:p>
          <w:p w14:paraId="6AAEFE46" w14:textId="77777777" w:rsidR="005B13A9" w:rsidRDefault="00207224">
            <w:pPr>
              <w:spacing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Further to the above there is also supportive Procedure administration</w:t>
            </w:r>
          </w:p>
          <w:p w14:paraId="565DB83E"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Procedure for staff recruitment and employment administration</w:t>
            </w:r>
          </w:p>
          <w:p w14:paraId="6472032E"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Procedure for staff training</w:t>
            </w:r>
          </w:p>
          <w:p w14:paraId="04F0E1B1"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Tender and contract review</w:t>
            </w:r>
          </w:p>
          <w:p w14:paraId="280EFEF2" w14:textId="77777777" w:rsidR="005B13A9" w:rsidRDefault="00207224" w:rsidP="00B618B8">
            <w:pPr>
              <w:pStyle w:val="ListParagraph"/>
              <w:numPr>
                <w:ilvl w:val="0"/>
                <w:numId w:val="40"/>
              </w:numPr>
              <w:rPr>
                <w:rFonts w:ascii="Calibri" w:hAnsi="Calibri" w:cs="Calibri"/>
                <w:i/>
                <w:color w:val="000000"/>
                <w:sz w:val="20"/>
                <w:szCs w:val="20"/>
              </w:rPr>
            </w:pPr>
            <w:r>
              <w:rPr>
                <w:rFonts w:ascii="Calibri" w:hAnsi="Calibri" w:cs="Calibri"/>
                <w:i/>
                <w:color w:val="000000"/>
                <w:sz w:val="20"/>
                <w:szCs w:val="20"/>
              </w:rPr>
              <w:t>Sales and marketing procedure operation</w:t>
            </w:r>
          </w:p>
          <w:p w14:paraId="625753DE" w14:textId="77777777" w:rsidR="005B13A9" w:rsidRDefault="00207224">
            <w:pPr>
              <w:spacing w:before="120" w:after="120"/>
              <w:rPr>
                <w:rFonts w:ascii="Calibri" w:hAnsi="Calibri" w:cs="Calibri"/>
                <w:b/>
                <w:i/>
                <w:color w:val="000000"/>
                <w:sz w:val="20"/>
                <w:szCs w:val="20"/>
                <w:lang w:val="en-GB" w:eastAsia="ja-JP"/>
              </w:rPr>
            </w:pPr>
            <w:r>
              <w:rPr>
                <w:rFonts w:ascii="Calibri" w:hAnsi="Calibri" w:cs="Calibri"/>
                <w:b/>
                <w:i/>
                <w:color w:val="000000"/>
                <w:sz w:val="20"/>
                <w:szCs w:val="20"/>
                <w:lang w:val="en-GB" w:eastAsia="ja-JP"/>
              </w:rPr>
              <w:t>General quality plan</w:t>
            </w:r>
          </w:p>
          <w:p w14:paraId="4B395034"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Mobilization equipment procedure.</w:t>
            </w:r>
          </w:p>
          <w:p w14:paraId="70C6AB96"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Purchasing activity.</w:t>
            </w:r>
          </w:p>
          <w:p w14:paraId="10B18B63"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Equipment identifying and traceability.</w:t>
            </w:r>
          </w:p>
          <w:p w14:paraId="063D0C0A"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Daily reporting.</w:t>
            </w:r>
          </w:p>
          <w:p w14:paraId="6F03A283" w14:textId="77777777" w:rsidR="005B13A9" w:rsidRDefault="00207224" w:rsidP="00B618B8">
            <w:pPr>
              <w:pStyle w:val="ListParagraph"/>
              <w:numPr>
                <w:ilvl w:val="0"/>
                <w:numId w:val="41"/>
              </w:numPr>
              <w:rPr>
                <w:rFonts w:ascii="Calibri" w:hAnsi="Calibri" w:cs="Calibri"/>
                <w:i/>
                <w:color w:val="000000"/>
                <w:sz w:val="20"/>
                <w:szCs w:val="20"/>
              </w:rPr>
            </w:pPr>
            <w:r>
              <w:rPr>
                <w:rFonts w:ascii="Calibri" w:hAnsi="Calibri" w:cs="Calibri"/>
                <w:i/>
                <w:color w:val="000000"/>
                <w:sz w:val="20"/>
                <w:szCs w:val="20"/>
              </w:rPr>
              <w:t>SOP wireline operation.</w:t>
            </w:r>
          </w:p>
          <w:p w14:paraId="797E7558" w14:textId="77777777" w:rsidR="005B13A9" w:rsidRDefault="005B13A9">
            <w:pPr>
              <w:pStyle w:val="ListParagraph"/>
              <w:ind w:left="450"/>
              <w:rPr>
                <w:rFonts w:asciiTheme="majorHAnsi" w:hAnsiTheme="majorHAnsi" w:cstheme="majorHAnsi"/>
                <w:b/>
                <w:sz w:val="20"/>
                <w:szCs w:val="20"/>
              </w:rPr>
            </w:pPr>
          </w:p>
        </w:tc>
        <w:tc>
          <w:tcPr>
            <w:tcW w:w="4110" w:type="dxa"/>
          </w:tcPr>
          <w:p w14:paraId="0368B79E" w14:textId="77777777" w:rsidR="005B13A9" w:rsidRDefault="005B13A9">
            <w:pPr>
              <w:rPr>
                <w:rFonts w:asciiTheme="majorHAnsi" w:hAnsiTheme="majorHAnsi" w:cstheme="majorHAnsi"/>
                <w:sz w:val="20"/>
                <w:szCs w:val="20"/>
              </w:rPr>
            </w:pPr>
          </w:p>
        </w:tc>
        <w:tc>
          <w:tcPr>
            <w:tcW w:w="709" w:type="dxa"/>
          </w:tcPr>
          <w:p w14:paraId="6358EB9B" w14:textId="77777777" w:rsidR="005B13A9" w:rsidRDefault="005B13A9">
            <w:pPr>
              <w:spacing w:before="60" w:after="60"/>
              <w:rPr>
                <w:rFonts w:asciiTheme="majorHAnsi" w:hAnsiTheme="majorHAnsi" w:cstheme="majorHAnsi"/>
                <w:sz w:val="20"/>
                <w:szCs w:val="20"/>
              </w:rPr>
            </w:pPr>
          </w:p>
        </w:tc>
        <w:tc>
          <w:tcPr>
            <w:tcW w:w="709" w:type="dxa"/>
          </w:tcPr>
          <w:p w14:paraId="655396E3" w14:textId="77777777" w:rsidR="005B13A9" w:rsidRDefault="005B13A9">
            <w:pPr>
              <w:spacing w:before="60" w:after="60"/>
              <w:rPr>
                <w:rFonts w:asciiTheme="majorHAnsi" w:hAnsiTheme="majorHAnsi" w:cstheme="majorHAnsi"/>
                <w:sz w:val="20"/>
                <w:szCs w:val="20"/>
              </w:rPr>
            </w:pPr>
          </w:p>
        </w:tc>
        <w:tc>
          <w:tcPr>
            <w:tcW w:w="1276" w:type="dxa"/>
          </w:tcPr>
          <w:p w14:paraId="52D06CCA" w14:textId="77777777" w:rsidR="005B13A9" w:rsidRDefault="005B13A9">
            <w:pPr>
              <w:spacing w:before="60" w:after="60"/>
              <w:rPr>
                <w:rFonts w:asciiTheme="majorHAnsi" w:hAnsiTheme="majorHAnsi" w:cstheme="majorHAnsi"/>
                <w:sz w:val="20"/>
                <w:szCs w:val="20"/>
              </w:rPr>
            </w:pPr>
          </w:p>
        </w:tc>
      </w:tr>
      <w:tr w:rsidR="005B13A9" w14:paraId="13CCFFED" w14:textId="77777777">
        <w:trPr>
          <w:cantSplit/>
          <w:trHeight w:val="551"/>
        </w:trPr>
        <w:tc>
          <w:tcPr>
            <w:tcW w:w="1260" w:type="dxa"/>
            <w:vMerge/>
            <w:shd w:val="clear" w:color="auto" w:fill="D9D9D9" w:themeFill="background1" w:themeFillShade="D9"/>
          </w:tcPr>
          <w:p w14:paraId="58479C10" w14:textId="77777777" w:rsidR="005B13A9" w:rsidRDefault="005B13A9">
            <w:pPr>
              <w:spacing w:before="60" w:after="60"/>
              <w:rPr>
                <w:rFonts w:asciiTheme="majorHAnsi" w:hAnsiTheme="majorHAnsi" w:cstheme="majorHAnsi"/>
                <w:b/>
                <w:sz w:val="20"/>
                <w:szCs w:val="20"/>
              </w:rPr>
            </w:pPr>
          </w:p>
        </w:tc>
        <w:tc>
          <w:tcPr>
            <w:tcW w:w="7154" w:type="dxa"/>
          </w:tcPr>
          <w:p w14:paraId="4E3AE5BB"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 xml:space="preserve">Please state DB Quality </w:t>
            </w:r>
            <w:r>
              <w:rPr>
                <w:rFonts w:asciiTheme="majorHAnsi" w:hAnsiTheme="majorHAnsi" w:cstheme="majorHAnsi"/>
                <w:sz w:val="20"/>
                <w:szCs w:val="20"/>
              </w:rPr>
              <w:t>policy</w:t>
            </w:r>
          </w:p>
          <w:p w14:paraId="448C218E" w14:textId="77777777" w:rsidR="005B13A9" w:rsidRDefault="005B13A9">
            <w:pPr>
              <w:rPr>
                <w:rFonts w:asciiTheme="majorHAnsi" w:hAnsiTheme="majorHAnsi" w:cstheme="majorHAnsi"/>
                <w:sz w:val="20"/>
                <w:szCs w:val="20"/>
              </w:rPr>
            </w:pPr>
          </w:p>
          <w:p w14:paraId="4EF030A2" w14:textId="77777777" w:rsidR="005B13A9" w:rsidRDefault="00207224" w:rsidP="00B618B8">
            <w:pPr>
              <w:pStyle w:val="ListParagraph"/>
              <w:numPr>
                <w:ilvl w:val="0"/>
                <w:numId w:val="42"/>
              </w:numPr>
              <w:rPr>
                <w:rFonts w:ascii="Calibri" w:hAnsi="Calibri" w:cs="Calibri"/>
                <w:i/>
                <w:color w:val="000000"/>
                <w:sz w:val="20"/>
                <w:szCs w:val="20"/>
              </w:rPr>
            </w:pPr>
            <w:r>
              <w:rPr>
                <w:rFonts w:ascii="Calibri" w:hAnsi="Calibri" w:cs="Calibri"/>
                <w:i/>
                <w:color w:val="000000"/>
                <w:sz w:val="20"/>
                <w:szCs w:val="20"/>
              </w:rPr>
              <w:t>Commit to comply with ISO 9001:2000 and applicable customer satisfaction.</w:t>
            </w:r>
          </w:p>
          <w:p w14:paraId="6F868DD7" w14:textId="77777777" w:rsidR="005B13A9" w:rsidRDefault="00207224" w:rsidP="00B618B8">
            <w:pPr>
              <w:pStyle w:val="ListParagraph"/>
              <w:numPr>
                <w:ilvl w:val="0"/>
                <w:numId w:val="42"/>
              </w:numPr>
              <w:rPr>
                <w:rFonts w:ascii="Calibri" w:hAnsi="Calibri" w:cs="Calibri"/>
                <w:i/>
                <w:color w:val="000000"/>
                <w:sz w:val="20"/>
                <w:szCs w:val="20"/>
              </w:rPr>
            </w:pPr>
            <w:r>
              <w:rPr>
                <w:rFonts w:ascii="Calibri" w:hAnsi="Calibri" w:cs="Calibri"/>
                <w:i/>
                <w:color w:val="000000"/>
                <w:sz w:val="20"/>
                <w:szCs w:val="20"/>
              </w:rPr>
              <w:t>Plan, monitor and review the quality objective of services and equipment at all stages of processes with the goal of achieving zero defect performance standard.</w:t>
            </w:r>
          </w:p>
          <w:p w14:paraId="17FC6CE4" w14:textId="77777777" w:rsidR="005B13A9" w:rsidRDefault="00207224" w:rsidP="00B618B8">
            <w:pPr>
              <w:pStyle w:val="ListParagraph"/>
              <w:numPr>
                <w:ilvl w:val="0"/>
                <w:numId w:val="42"/>
              </w:numPr>
              <w:spacing w:before="120"/>
              <w:rPr>
                <w:rFonts w:asciiTheme="majorHAnsi" w:hAnsiTheme="majorHAnsi" w:cstheme="majorHAnsi"/>
                <w:b/>
                <w:sz w:val="20"/>
                <w:szCs w:val="20"/>
              </w:rPr>
            </w:pPr>
            <w:r>
              <w:rPr>
                <w:rFonts w:ascii="Calibri" w:hAnsi="Calibri" w:cs="Calibri"/>
                <w:i/>
                <w:color w:val="000000"/>
                <w:sz w:val="20"/>
                <w:szCs w:val="20"/>
              </w:rPr>
              <w:t>Understand and clearly define our customer requirements, and deliver services of the highest standard.</w:t>
            </w:r>
          </w:p>
          <w:p w14:paraId="49EA1D00" w14:textId="77777777" w:rsidR="005B13A9" w:rsidRDefault="00207224">
            <w:pPr>
              <w:tabs>
                <w:tab w:val="left" w:pos="110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35676F5A" w14:textId="77777777" w:rsidR="005B13A9" w:rsidRDefault="005B13A9">
            <w:pPr>
              <w:rPr>
                <w:rFonts w:asciiTheme="majorHAnsi" w:hAnsiTheme="majorHAnsi" w:cstheme="majorHAnsi"/>
                <w:sz w:val="20"/>
                <w:szCs w:val="20"/>
              </w:rPr>
            </w:pPr>
          </w:p>
        </w:tc>
        <w:tc>
          <w:tcPr>
            <w:tcW w:w="709" w:type="dxa"/>
          </w:tcPr>
          <w:p w14:paraId="5C27AE2E" w14:textId="77777777" w:rsidR="005B13A9" w:rsidRDefault="005B13A9">
            <w:pPr>
              <w:spacing w:before="60" w:after="60"/>
              <w:rPr>
                <w:rFonts w:asciiTheme="majorHAnsi" w:hAnsiTheme="majorHAnsi" w:cstheme="majorHAnsi"/>
                <w:sz w:val="20"/>
                <w:szCs w:val="20"/>
              </w:rPr>
            </w:pPr>
          </w:p>
        </w:tc>
        <w:tc>
          <w:tcPr>
            <w:tcW w:w="709" w:type="dxa"/>
          </w:tcPr>
          <w:p w14:paraId="7951F66C" w14:textId="77777777" w:rsidR="005B13A9" w:rsidRDefault="005B13A9">
            <w:pPr>
              <w:spacing w:before="60" w:after="60"/>
              <w:rPr>
                <w:rFonts w:asciiTheme="majorHAnsi" w:hAnsiTheme="majorHAnsi" w:cstheme="majorHAnsi"/>
                <w:sz w:val="20"/>
                <w:szCs w:val="20"/>
              </w:rPr>
            </w:pPr>
          </w:p>
        </w:tc>
        <w:tc>
          <w:tcPr>
            <w:tcW w:w="1276" w:type="dxa"/>
          </w:tcPr>
          <w:p w14:paraId="586773A9" w14:textId="77777777" w:rsidR="005B13A9" w:rsidRDefault="005B13A9">
            <w:pPr>
              <w:spacing w:before="60" w:after="60"/>
              <w:rPr>
                <w:rFonts w:asciiTheme="majorHAnsi" w:hAnsiTheme="majorHAnsi" w:cstheme="majorHAnsi"/>
                <w:sz w:val="20"/>
                <w:szCs w:val="20"/>
              </w:rPr>
            </w:pPr>
          </w:p>
        </w:tc>
      </w:tr>
      <w:tr w:rsidR="005B13A9" w14:paraId="0EC821D3" w14:textId="77777777">
        <w:trPr>
          <w:cantSplit/>
          <w:trHeight w:val="506"/>
        </w:trPr>
        <w:tc>
          <w:tcPr>
            <w:tcW w:w="1260" w:type="dxa"/>
            <w:vMerge/>
            <w:shd w:val="clear" w:color="auto" w:fill="D9D9D9" w:themeFill="background1" w:themeFillShade="D9"/>
          </w:tcPr>
          <w:p w14:paraId="3A82DF4B" w14:textId="77777777" w:rsidR="005B13A9" w:rsidRDefault="005B13A9">
            <w:pPr>
              <w:spacing w:before="60" w:after="60"/>
              <w:rPr>
                <w:rFonts w:asciiTheme="majorHAnsi" w:hAnsiTheme="majorHAnsi" w:cstheme="majorHAnsi"/>
                <w:b/>
                <w:sz w:val="20"/>
                <w:szCs w:val="20"/>
              </w:rPr>
            </w:pPr>
          </w:p>
        </w:tc>
        <w:tc>
          <w:tcPr>
            <w:tcW w:w="7154" w:type="dxa"/>
          </w:tcPr>
          <w:p w14:paraId="49BD22ED"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Where do you find the updated DB Procedures &amp; Forms?</w:t>
            </w:r>
          </w:p>
          <w:p w14:paraId="77F1C067" w14:textId="77777777" w:rsidR="005B13A9" w:rsidRDefault="005B13A9">
            <w:pPr>
              <w:rPr>
                <w:rFonts w:asciiTheme="majorHAnsi" w:hAnsiTheme="majorHAnsi" w:cstheme="majorHAnsi"/>
                <w:sz w:val="20"/>
                <w:szCs w:val="20"/>
              </w:rPr>
            </w:pPr>
          </w:p>
          <w:p w14:paraId="106F1540" w14:textId="77777777" w:rsidR="005B13A9" w:rsidRDefault="00207224" w:rsidP="00B618B8">
            <w:pPr>
              <w:numPr>
                <w:ilvl w:val="0"/>
                <w:numId w:val="43"/>
              </w:numPr>
              <w:rPr>
                <w:rFonts w:asciiTheme="majorHAnsi" w:hAnsiTheme="majorHAnsi" w:cstheme="majorHAnsi"/>
                <w:sz w:val="20"/>
                <w:szCs w:val="20"/>
              </w:rPr>
            </w:pPr>
            <w:r>
              <w:rPr>
                <w:rFonts w:asciiTheme="majorHAnsi" w:hAnsiTheme="majorHAnsi" w:cstheme="majorHAnsi"/>
                <w:sz w:val="20"/>
                <w:szCs w:val="20"/>
              </w:rPr>
              <w:t xml:space="preserve">At DB Office </w:t>
            </w:r>
          </w:p>
          <w:p w14:paraId="108EE609" w14:textId="77777777" w:rsidR="005B13A9" w:rsidRDefault="00207224" w:rsidP="00B618B8">
            <w:pPr>
              <w:numPr>
                <w:ilvl w:val="0"/>
                <w:numId w:val="43"/>
              </w:numPr>
              <w:rPr>
                <w:rFonts w:asciiTheme="majorHAnsi" w:hAnsiTheme="majorHAnsi" w:cstheme="majorHAnsi"/>
                <w:sz w:val="20"/>
                <w:szCs w:val="20"/>
              </w:rPr>
            </w:pPr>
            <w:r>
              <w:rPr>
                <w:rFonts w:asciiTheme="majorHAnsi" w:hAnsiTheme="majorHAnsi" w:cstheme="majorHAnsi"/>
                <w:sz w:val="20"/>
                <w:szCs w:val="20"/>
              </w:rPr>
              <w:t>Inside DB Server</w:t>
            </w:r>
          </w:p>
          <w:p w14:paraId="551B9A12" w14:textId="77777777" w:rsidR="005B13A9" w:rsidRDefault="005B13A9">
            <w:pPr>
              <w:ind w:left="384"/>
              <w:rPr>
                <w:rFonts w:asciiTheme="majorHAnsi" w:hAnsiTheme="majorHAnsi" w:cstheme="majorHAnsi"/>
                <w:sz w:val="20"/>
                <w:szCs w:val="20"/>
              </w:rPr>
            </w:pPr>
          </w:p>
        </w:tc>
        <w:tc>
          <w:tcPr>
            <w:tcW w:w="4110" w:type="dxa"/>
          </w:tcPr>
          <w:p w14:paraId="1EF2843A" w14:textId="77777777" w:rsidR="005B13A9" w:rsidRDefault="005B13A9">
            <w:pPr>
              <w:rPr>
                <w:rFonts w:asciiTheme="majorHAnsi" w:hAnsiTheme="majorHAnsi" w:cstheme="majorHAnsi"/>
                <w:sz w:val="20"/>
                <w:szCs w:val="20"/>
              </w:rPr>
            </w:pPr>
          </w:p>
        </w:tc>
        <w:tc>
          <w:tcPr>
            <w:tcW w:w="709" w:type="dxa"/>
          </w:tcPr>
          <w:p w14:paraId="58C756D2" w14:textId="77777777" w:rsidR="005B13A9" w:rsidRDefault="005B13A9">
            <w:pPr>
              <w:spacing w:before="60" w:after="60"/>
              <w:rPr>
                <w:rFonts w:asciiTheme="majorHAnsi" w:hAnsiTheme="majorHAnsi" w:cstheme="majorHAnsi"/>
                <w:sz w:val="20"/>
                <w:szCs w:val="20"/>
              </w:rPr>
            </w:pPr>
          </w:p>
        </w:tc>
        <w:tc>
          <w:tcPr>
            <w:tcW w:w="709" w:type="dxa"/>
          </w:tcPr>
          <w:p w14:paraId="725AA781" w14:textId="77777777" w:rsidR="005B13A9" w:rsidRDefault="005B13A9">
            <w:pPr>
              <w:spacing w:before="60" w:after="60"/>
              <w:rPr>
                <w:rFonts w:asciiTheme="majorHAnsi" w:hAnsiTheme="majorHAnsi" w:cstheme="majorHAnsi"/>
                <w:sz w:val="20"/>
                <w:szCs w:val="20"/>
              </w:rPr>
            </w:pPr>
          </w:p>
        </w:tc>
        <w:tc>
          <w:tcPr>
            <w:tcW w:w="1276" w:type="dxa"/>
          </w:tcPr>
          <w:p w14:paraId="1AD8EB50" w14:textId="77777777" w:rsidR="005B13A9" w:rsidRDefault="005B13A9">
            <w:pPr>
              <w:spacing w:before="60" w:after="60"/>
              <w:rPr>
                <w:rFonts w:asciiTheme="majorHAnsi" w:hAnsiTheme="majorHAnsi" w:cstheme="majorHAnsi"/>
                <w:sz w:val="20"/>
                <w:szCs w:val="20"/>
              </w:rPr>
            </w:pPr>
          </w:p>
        </w:tc>
      </w:tr>
      <w:tr w:rsidR="005B13A9" w14:paraId="10527DF1" w14:textId="77777777">
        <w:trPr>
          <w:cantSplit/>
          <w:trHeight w:val="697"/>
        </w:trPr>
        <w:tc>
          <w:tcPr>
            <w:tcW w:w="1260" w:type="dxa"/>
            <w:vMerge/>
            <w:shd w:val="clear" w:color="auto" w:fill="D9D9D9" w:themeFill="background1" w:themeFillShade="D9"/>
          </w:tcPr>
          <w:p w14:paraId="2EC65340" w14:textId="77777777" w:rsidR="005B13A9" w:rsidRDefault="005B13A9">
            <w:pPr>
              <w:spacing w:before="60" w:after="60"/>
              <w:rPr>
                <w:rFonts w:asciiTheme="majorHAnsi" w:hAnsiTheme="majorHAnsi" w:cstheme="majorHAnsi"/>
                <w:b/>
                <w:sz w:val="20"/>
                <w:szCs w:val="20"/>
              </w:rPr>
            </w:pPr>
          </w:p>
        </w:tc>
        <w:tc>
          <w:tcPr>
            <w:tcW w:w="7154" w:type="dxa"/>
          </w:tcPr>
          <w:p w14:paraId="09748F8D"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 xml:space="preserve">How do you ensure there is quality in the work </w:t>
            </w:r>
            <w:r>
              <w:rPr>
                <w:rFonts w:asciiTheme="majorHAnsi" w:hAnsiTheme="majorHAnsi" w:cstheme="majorHAnsi"/>
                <w:sz w:val="20"/>
                <w:szCs w:val="20"/>
              </w:rPr>
              <w:t>done after servicing the wireline unit, surface equipment and tools?</w:t>
            </w:r>
          </w:p>
          <w:p w14:paraId="57B3CAC5" w14:textId="77777777" w:rsidR="005B13A9" w:rsidRDefault="005B13A9">
            <w:pPr>
              <w:rPr>
                <w:rFonts w:asciiTheme="majorHAnsi" w:hAnsiTheme="majorHAnsi" w:cstheme="majorHAnsi"/>
                <w:sz w:val="20"/>
                <w:szCs w:val="20"/>
              </w:rPr>
            </w:pPr>
          </w:p>
          <w:p w14:paraId="2776CA66" w14:textId="77777777" w:rsidR="005B13A9" w:rsidRDefault="00207224" w:rsidP="00B618B8">
            <w:pPr>
              <w:pStyle w:val="ListParagraph"/>
              <w:numPr>
                <w:ilvl w:val="0"/>
                <w:numId w:val="44"/>
              </w:numPr>
              <w:spacing w:before="120" w:after="200" w:line="276" w:lineRule="auto"/>
              <w:rPr>
                <w:rFonts w:asciiTheme="majorHAnsi" w:hAnsiTheme="majorHAnsi" w:cstheme="majorHAnsi"/>
                <w:sz w:val="20"/>
                <w:szCs w:val="20"/>
              </w:rPr>
            </w:pPr>
            <w:r>
              <w:rPr>
                <w:rFonts w:ascii="Calibri" w:hAnsi="Calibri" w:cs="Calibri"/>
                <w:i/>
                <w:color w:val="000000"/>
                <w:sz w:val="20"/>
                <w:szCs w:val="20"/>
              </w:rPr>
              <w:t>All wireline units, surface equipment after service and when mobilize to offshore must carry the equipment passport indicating that they fully complied to zone II checklist and as for wireline tools they are labelled and tagged.</w:t>
            </w:r>
          </w:p>
          <w:p w14:paraId="133F74F0" w14:textId="77777777" w:rsidR="005B13A9" w:rsidRDefault="00207224">
            <w:pPr>
              <w:tabs>
                <w:tab w:val="left" w:pos="1066"/>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0475D26A" w14:textId="77777777" w:rsidR="005B13A9" w:rsidRDefault="005B13A9">
            <w:pPr>
              <w:rPr>
                <w:rFonts w:asciiTheme="majorHAnsi" w:hAnsiTheme="majorHAnsi" w:cstheme="majorHAnsi"/>
                <w:sz w:val="20"/>
                <w:szCs w:val="20"/>
              </w:rPr>
            </w:pPr>
          </w:p>
        </w:tc>
        <w:tc>
          <w:tcPr>
            <w:tcW w:w="709" w:type="dxa"/>
          </w:tcPr>
          <w:p w14:paraId="3715DAF7" w14:textId="77777777" w:rsidR="005B13A9" w:rsidRDefault="005B13A9">
            <w:pPr>
              <w:spacing w:before="60" w:after="60"/>
              <w:rPr>
                <w:rFonts w:asciiTheme="majorHAnsi" w:hAnsiTheme="majorHAnsi" w:cstheme="majorHAnsi"/>
                <w:sz w:val="20"/>
                <w:szCs w:val="20"/>
              </w:rPr>
            </w:pPr>
          </w:p>
        </w:tc>
        <w:tc>
          <w:tcPr>
            <w:tcW w:w="709" w:type="dxa"/>
          </w:tcPr>
          <w:p w14:paraId="5C7E00E2" w14:textId="77777777" w:rsidR="005B13A9" w:rsidRDefault="005B13A9">
            <w:pPr>
              <w:spacing w:before="60" w:after="60"/>
              <w:rPr>
                <w:rFonts w:asciiTheme="majorHAnsi" w:hAnsiTheme="majorHAnsi" w:cstheme="majorHAnsi"/>
                <w:sz w:val="20"/>
                <w:szCs w:val="20"/>
              </w:rPr>
            </w:pPr>
          </w:p>
        </w:tc>
        <w:tc>
          <w:tcPr>
            <w:tcW w:w="1276" w:type="dxa"/>
          </w:tcPr>
          <w:p w14:paraId="68F4BF0E" w14:textId="77777777" w:rsidR="005B13A9" w:rsidRDefault="005B13A9">
            <w:pPr>
              <w:spacing w:before="60" w:after="60"/>
              <w:rPr>
                <w:rFonts w:asciiTheme="majorHAnsi" w:hAnsiTheme="majorHAnsi" w:cstheme="majorHAnsi"/>
                <w:sz w:val="20"/>
                <w:szCs w:val="20"/>
              </w:rPr>
            </w:pPr>
          </w:p>
        </w:tc>
      </w:tr>
      <w:tr w:rsidR="005B13A9" w14:paraId="355A2507" w14:textId="77777777">
        <w:trPr>
          <w:cantSplit/>
          <w:trHeight w:val="510"/>
        </w:trPr>
        <w:tc>
          <w:tcPr>
            <w:tcW w:w="1260" w:type="dxa"/>
            <w:vMerge/>
            <w:shd w:val="clear" w:color="auto" w:fill="D9D9D9" w:themeFill="background1" w:themeFillShade="D9"/>
          </w:tcPr>
          <w:p w14:paraId="47B631B6" w14:textId="77777777" w:rsidR="005B13A9" w:rsidRDefault="005B13A9">
            <w:pPr>
              <w:spacing w:before="60" w:after="60"/>
              <w:rPr>
                <w:rFonts w:asciiTheme="majorHAnsi" w:hAnsiTheme="majorHAnsi" w:cstheme="majorHAnsi"/>
                <w:b/>
                <w:sz w:val="20"/>
                <w:szCs w:val="20"/>
              </w:rPr>
            </w:pPr>
          </w:p>
        </w:tc>
        <w:tc>
          <w:tcPr>
            <w:tcW w:w="7154" w:type="dxa"/>
          </w:tcPr>
          <w:p w14:paraId="339DDE92"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Are you aware of STAMs requirements?</w:t>
            </w:r>
          </w:p>
          <w:p w14:paraId="4A705D82" w14:textId="77777777" w:rsidR="005B13A9" w:rsidRDefault="005B13A9">
            <w:pPr>
              <w:rPr>
                <w:rFonts w:asciiTheme="majorHAnsi" w:hAnsiTheme="majorHAnsi" w:cstheme="majorHAnsi"/>
                <w:sz w:val="20"/>
                <w:szCs w:val="20"/>
              </w:rPr>
            </w:pPr>
          </w:p>
          <w:p w14:paraId="53C00F3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Yes</w:t>
            </w:r>
          </w:p>
          <w:p w14:paraId="0A151D75" w14:textId="77777777" w:rsidR="005B13A9" w:rsidRDefault="005B13A9">
            <w:pPr>
              <w:rPr>
                <w:rFonts w:asciiTheme="majorHAnsi" w:hAnsiTheme="majorHAnsi" w:cstheme="majorHAnsi"/>
                <w:sz w:val="20"/>
                <w:szCs w:val="20"/>
              </w:rPr>
            </w:pPr>
          </w:p>
          <w:p w14:paraId="6717CEDE" w14:textId="77777777" w:rsidR="005B13A9" w:rsidRDefault="005B13A9">
            <w:pPr>
              <w:ind w:left="384"/>
              <w:rPr>
                <w:rFonts w:asciiTheme="majorHAnsi" w:hAnsiTheme="majorHAnsi" w:cstheme="majorHAnsi"/>
                <w:sz w:val="20"/>
                <w:szCs w:val="20"/>
              </w:rPr>
            </w:pPr>
          </w:p>
        </w:tc>
        <w:tc>
          <w:tcPr>
            <w:tcW w:w="4110" w:type="dxa"/>
          </w:tcPr>
          <w:p w14:paraId="176811CA" w14:textId="77777777" w:rsidR="005B13A9" w:rsidRDefault="005B13A9">
            <w:pPr>
              <w:rPr>
                <w:rFonts w:asciiTheme="majorHAnsi" w:hAnsiTheme="majorHAnsi" w:cstheme="majorHAnsi"/>
                <w:sz w:val="20"/>
                <w:szCs w:val="20"/>
              </w:rPr>
            </w:pPr>
          </w:p>
        </w:tc>
        <w:tc>
          <w:tcPr>
            <w:tcW w:w="709" w:type="dxa"/>
          </w:tcPr>
          <w:p w14:paraId="0E7F1E85" w14:textId="77777777" w:rsidR="005B13A9" w:rsidRDefault="005B13A9">
            <w:pPr>
              <w:spacing w:before="60" w:after="60"/>
              <w:rPr>
                <w:rFonts w:asciiTheme="majorHAnsi" w:hAnsiTheme="majorHAnsi" w:cstheme="majorHAnsi"/>
                <w:sz w:val="20"/>
                <w:szCs w:val="20"/>
              </w:rPr>
            </w:pPr>
          </w:p>
        </w:tc>
        <w:tc>
          <w:tcPr>
            <w:tcW w:w="709" w:type="dxa"/>
          </w:tcPr>
          <w:p w14:paraId="3DC28745" w14:textId="77777777" w:rsidR="005B13A9" w:rsidRDefault="005B13A9">
            <w:pPr>
              <w:spacing w:before="60" w:after="60"/>
              <w:rPr>
                <w:rFonts w:asciiTheme="majorHAnsi" w:hAnsiTheme="majorHAnsi" w:cstheme="majorHAnsi"/>
                <w:sz w:val="20"/>
                <w:szCs w:val="20"/>
              </w:rPr>
            </w:pPr>
          </w:p>
        </w:tc>
        <w:tc>
          <w:tcPr>
            <w:tcW w:w="1276" w:type="dxa"/>
          </w:tcPr>
          <w:p w14:paraId="6ACC2952" w14:textId="77777777" w:rsidR="005B13A9" w:rsidRDefault="005B13A9">
            <w:pPr>
              <w:spacing w:before="60" w:after="60"/>
              <w:rPr>
                <w:rFonts w:asciiTheme="majorHAnsi" w:hAnsiTheme="majorHAnsi" w:cstheme="majorHAnsi"/>
                <w:sz w:val="20"/>
                <w:szCs w:val="20"/>
              </w:rPr>
            </w:pPr>
          </w:p>
        </w:tc>
      </w:tr>
      <w:tr w:rsidR="005B13A9" w14:paraId="1DD1E2DF" w14:textId="77777777">
        <w:trPr>
          <w:cantSplit/>
          <w:trHeight w:val="418"/>
        </w:trPr>
        <w:tc>
          <w:tcPr>
            <w:tcW w:w="1260" w:type="dxa"/>
            <w:vMerge/>
            <w:shd w:val="clear" w:color="auto" w:fill="D9D9D9" w:themeFill="background1" w:themeFillShade="D9"/>
          </w:tcPr>
          <w:p w14:paraId="5E4B494B" w14:textId="77777777" w:rsidR="005B13A9" w:rsidRDefault="005B13A9">
            <w:pPr>
              <w:spacing w:before="60" w:after="60"/>
              <w:rPr>
                <w:rFonts w:asciiTheme="majorHAnsi" w:hAnsiTheme="majorHAnsi" w:cstheme="majorHAnsi"/>
                <w:b/>
                <w:sz w:val="20"/>
                <w:szCs w:val="20"/>
              </w:rPr>
            </w:pPr>
          </w:p>
        </w:tc>
        <w:tc>
          <w:tcPr>
            <w:tcW w:w="7154" w:type="dxa"/>
          </w:tcPr>
          <w:p w14:paraId="0947B497"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Please elaborate on your roles within STAMs (3 roles)</w:t>
            </w:r>
          </w:p>
          <w:p w14:paraId="1EE7BF60" w14:textId="77777777" w:rsidR="005B13A9" w:rsidRDefault="005B13A9">
            <w:pPr>
              <w:rPr>
                <w:rFonts w:asciiTheme="majorHAnsi" w:hAnsiTheme="majorHAnsi" w:cstheme="majorHAnsi"/>
                <w:sz w:val="20"/>
                <w:szCs w:val="20"/>
              </w:rPr>
            </w:pPr>
          </w:p>
          <w:p w14:paraId="3BA59A65"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Update equipment status</w:t>
            </w:r>
          </w:p>
          <w:p w14:paraId="5B20EA55"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Storage equipment &amp; tools in proper place</w:t>
            </w:r>
          </w:p>
          <w:p w14:paraId="18CAB053"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xml:space="preserve">- Maintenance </w:t>
            </w:r>
          </w:p>
          <w:p w14:paraId="32DB13C7" w14:textId="77777777" w:rsidR="005B13A9" w:rsidRDefault="00207224">
            <w:pPr>
              <w:tabs>
                <w:tab w:val="left" w:pos="1309"/>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99298E7" w14:textId="77777777" w:rsidR="005B13A9" w:rsidRDefault="005B13A9">
            <w:pPr>
              <w:rPr>
                <w:rFonts w:asciiTheme="majorHAnsi" w:hAnsiTheme="majorHAnsi" w:cstheme="majorHAnsi"/>
                <w:sz w:val="20"/>
                <w:szCs w:val="20"/>
              </w:rPr>
            </w:pPr>
          </w:p>
        </w:tc>
        <w:tc>
          <w:tcPr>
            <w:tcW w:w="709" w:type="dxa"/>
          </w:tcPr>
          <w:p w14:paraId="2800A711" w14:textId="77777777" w:rsidR="005B13A9" w:rsidRDefault="005B13A9">
            <w:pPr>
              <w:spacing w:before="60" w:after="60"/>
              <w:rPr>
                <w:rFonts w:asciiTheme="majorHAnsi" w:hAnsiTheme="majorHAnsi" w:cstheme="majorHAnsi"/>
                <w:sz w:val="20"/>
                <w:szCs w:val="20"/>
              </w:rPr>
            </w:pPr>
          </w:p>
        </w:tc>
        <w:tc>
          <w:tcPr>
            <w:tcW w:w="709" w:type="dxa"/>
          </w:tcPr>
          <w:p w14:paraId="3C160627" w14:textId="77777777" w:rsidR="005B13A9" w:rsidRDefault="005B13A9">
            <w:pPr>
              <w:spacing w:before="60" w:after="60"/>
              <w:rPr>
                <w:rFonts w:asciiTheme="majorHAnsi" w:hAnsiTheme="majorHAnsi" w:cstheme="majorHAnsi"/>
                <w:sz w:val="20"/>
                <w:szCs w:val="20"/>
              </w:rPr>
            </w:pPr>
          </w:p>
        </w:tc>
        <w:tc>
          <w:tcPr>
            <w:tcW w:w="1276" w:type="dxa"/>
          </w:tcPr>
          <w:p w14:paraId="33F6CAE1" w14:textId="77777777" w:rsidR="005B13A9" w:rsidRDefault="005B13A9">
            <w:pPr>
              <w:spacing w:before="60" w:after="60"/>
              <w:rPr>
                <w:rFonts w:asciiTheme="majorHAnsi" w:hAnsiTheme="majorHAnsi" w:cstheme="majorHAnsi"/>
                <w:sz w:val="20"/>
                <w:szCs w:val="20"/>
              </w:rPr>
            </w:pPr>
          </w:p>
        </w:tc>
      </w:tr>
      <w:tr w:rsidR="005B13A9" w14:paraId="11B64179" w14:textId="77777777">
        <w:trPr>
          <w:cantSplit/>
          <w:trHeight w:val="811"/>
        </w:trPr>
        <w:tc>
          <w:tcPr>
            <w:tcW w:w="1260" w:type="dxa"/>
            <w:vMerge/>
            <w:shd w:val="clear" w:color="auto" w:fill="D9D9D9" w:themeFill="background1" w:themeFillShade="D9"/>
          </w:tcPr>
          <w:p w14:paraId="17F94348" w14:textId="77777777" w:rsidR="005B13A9" w:rsidRDefault="005B13A9">
            <w:pPr>
              <w:spacing w:before="60" w:after="60"/>
              <w:rPr>
                <w:rFonts w:asciiTheme="majorHAnsi" w:hAnsiTheme="majorHAnsi" w:cstheme="majorHAnsi"/>
                <w:b/>
                <w:sz w:val="20"/>
                <w:szCs w:val="20"/>
              </w:rPr>
            </w:pPr>
          </w:p>
        </w:tc>
        <w:tc>
          <w:tcPr>
            <w:tcW w:w="7154" w:type="dxa"/>
          </w:tcPr>
          <w:p w14:paraId="5096D275"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Are you aware of Asset Management System Procedure?</w:t>
            </w:r>
          </w:p>
          <w:p w14:paraId="4514C046" w14:textId="77777777" w:rsidR="005B13A9" w:rsidRDefault="005B13A9">
            <w:pPr>
              <w:rPr>
                <w:rFonts w:asciiTheme="majorHAnsi" w:hAnsiTheme="majorHAnsi" w:cstheme="majorHAnsi"/>
                <w:sz w:val="20"/>
                <w:szCs w:val="20"/>
              </w:rPr>
            </w:pPr>
          </w:p>
          <w:p w14:paraId="48211B3D"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 Yes</w:t>
            </w:r>
          </w:p>
          <w:p w14:paraId="31AC32B2" w14:textId="77777777" w:rsidR="005B13A9" w:rsidRDefault="005B13A9" w:rsidP="00B618B8">
            <w:pPr>
              <w:rPr>
                <w:rFonts w:asciiTheme="majorHAnsi" w:hAnsiTheme="majorHAnsi" w:cstheme="majorHAnsi"/>
                <w:sz w:val="20"/>
                <w:szCs w:val="20"/>
              </w:rPr>
            </w:pPr>
          </w:p>
          <w:p w14:paraId="3621A7AA" w14:textId="77777777" w:rsidR="005B13A9" w:rsidRDefault="005B13A9">
            <w:pPr>
              <w:ind w:left="384"/>
              <w:rPr>
                <w:rFonts w:asciiTheme="majorHAnsi" w:hAnsiTheme="majorHAnsi" w:cstheme="majorHAnsi"/>
                <w:sz w:val="20"/>
                <w:szCs w:val="20"/>
              </w:rPr>
            </w:pPr>
          </w:p>
        </w:tc>
        <w:tc>
          <w:tcPr>
            <w:tcW w:w="4110" w:type="dxa"/>
          </w:tcPr>
          <w:p w14:paraId="4429E5CC" w14:textId="77777777" w:rsidR="005B13A9" w:rsidRDefault="005B13A9">
            <w:pPr>
              <w:rPr>
                <w:rFonts w:asciiTheme="majorHAnsi" w:hAnsiTheme="majorHAnsi" w:cstheme="majorHAnsi"/>
                <w:sz w:val="20"/>
                <w:szCs w:val="20"/>
              </w:rPr>
            </w:pPr>
          </w:p>
        </w:tc>
        <w:tc>
          <w:tcPr>
            <w:tcW w:w="709" w:type="dxa"/>
          </w:tcPr>
          <w:p w14:paraId="16619010" w14:textId="77777777" w:rsidR="005B13A9" w:rsidRDefault="005B13A9">
            <w:pPr>
              <w:spacing w:before="60" w:after="60"/>
              <w:rPr>
                <w:rFonts w:asciiTheme="majorHAnsi" w:hAnsiTheme="majorHAnsi" w:cstheme="majorHAnsi"/>
                <w:sz w:val="20"/>
                <w:szCs w:val="20"/>
              </w:rPr>
            </w:pPr>
          </w:p>
        </w:tc>
        <w:tc>
          <w:tcPr>
            <w:tcW w:w="709" w:type="dxa"/>
          </w:tcPr>
          <w:p w14:paraId="37E07E32" w14:textId="77777777" w:rsidR="005B13A9" w:rsidRDefault="005B13A9">
            <w:pPr>
              <w:spacing w:before="60" w:after="60"/>
              <w:rPr>
                <w:rFonts w:asciiTheme="majorHAnsi" w:hAnsiTheme="majorHAnsi" w:cstheme="majorHAnsi"/>
                <w:sz w:val="20"/>
                <w:szCs w:val="20"/>
              </w:rPr>
            </w:pPr>
          </w:p>
        </w:tc>
        <w:tc>
          <w:tcPr>
            <w:tcW w:w="1276" w:type="dxa"/>
          </w:tcPr>
          <w:p w14:paraId="3A560979" w14:textId="77777777" w:rsidR="005B13A9" w:rsidRDefault="005B13A9">
            <w:pPr>
              <w:spacing w:before="60" w:after="60"/>
              <w:rPr>
                <w:rFonts w:asciiTheme="majorHAnsi" w:hAnsiTheme="majorHAnsi" w:cstheme="majorHAnsi"/>
                <w:sz w:val="20"/>
                <w:szCs w:val="20"/>
              </w:rPr>
            </w:pPr>
          </w:p>
        </w:tc>
      </w:tr>
      <w:tr w:rsidR="005B13A9" w14:paraId="03128DE4" w14:textId="77777777">
        <w:trPr>
          <w:cantSplit/>
          <w:trHeight w:val="837"/>
        </w:trPr>
        <w:tc>
          <w:tcPr>
            <w:tcW w:w="1260" w:type="dxa"/>
            <w:vMerge/>
            <w:shd w:val="clear" w:color="auto" w:fill="D9D9D9" w:themeFill="background1" w:themeFillShade="D9"/>
          </w:tcPr>
          <w:p w14:paraId="17FA829F" w14:textId="77777777" w:rsidR="005B13A9" w:rsidRDefault="005B13A9">
            <w:pPr>
              <w:spacing w:before="60" w:after="60"/>
              <w:rPr>
                <w:rFonts w:asciiTheme="majorHAnsi" w:hAnsiTheme="majorHAnsi" w:cstheme="majorHAnsi"/>
                <w:b/>
                <w:sz w:val="20"/>
                <w:szCs w:val="20"/>
              </w:rPr>
            </w:pPr>
          </w:p>
        </w:tc>
        <w:tc>
          <w:tcPr>
            <w:tcW w:w="7154" w:type="dxa"/>
          </w:tcPr>
          <w:p w14:paraId="0071C211"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Name the Asset Lifecycle</w:t>
            </w:r>
          </w:p>
          <w:p w14:paraId="272EB169" w14:textId="77777777" w:rsidR="005B13A9" w:rsidRDefault="005B13A9">
            <w:pPr>
              <w:rPr>
                <w:rFonts w:asciiTheme="majorHAnsi" w:hAnsiTheme="majorHAnsi" w:cstheme="majorHAnsi"/>
                <w:sz w:val="20"/>
                <w:szCs w:val="20"/>
              </w:rPr>
            </w:pPr>
          </w:p>
          <w:p w14:paraId="4558DB91"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Asset Status</w:t>
            </w:r>
          </w:p>
          <w:p w14:paraId="7CEC2785" w14:textId="77777777" w:rsidR="005B13A9" w:rsidRDefault="00207224">
            <w:pPr>
              <w:rPr>
                <w:rFonts w:ascii="Calibri" w:eastAsia="SimSun" w:hAnsi="Calibri" w:cs="Calibri"/>
                <w:sz w:val="20"/>
                <w:szCs w:val="20"/>
              </w:rPr>
            </w:pPr>
            <w:r>
              <w:rPr>
                <w:rFonts w:ascii="Calibri" w:eastAsia="SimSun" w:hAnsi="Calibri" w:cs="Calibri"/>
                <w:sz w:val="20"/>
                <w:szCs w:val="20"/>
              </w:rPr>
              <w:t xml:space="preserve">Status of an asset can be categorized as following: </w:t>
            </w:r>
          </w:p>
          <w:p w14:paraId="0AB519BF" w14:textId="77777777" w:rsidR="005B13A9" w:rsidRDefault="00207224" w:rsidP="00B618B8">
            <w:pPr>
              <w:numPr>
                <w:ilvl w:val="0"/>
                <w:numId w:val="45"/>
              </w:numPr>
              <w:rPr>
                <w:rFonts w:ascii="Calibri" w:eastAsia="SimSun" w:hAnsi="Calibri" w:cs="Calibri"/>
                <w:sz w:val="20"/>
                <w:szCs w:val="20"/>
              </w:rPr>
            </w:pPr>
            <w:r>
              <w:rPr>
                <w:rFonts w:ascii="Calibri" w:eastAsia="SimSun" w:hAnsi="Calibri" w:cs="Calibri"/>
                <w:sz w:val="20"/>
                <w:szCs w:val="20"/>
              </w:rPr>
              <w:t xml:space="preserve">Active Asset – An asset that is currently being assigned to package/contract under product service line (SLS/CHS/CTS). </w:t>
            </w:r>
          </w:p>
          <w:p w14:paraId="60A974C0" w14:textId="77777777" w:rsidR="005B13A9" w:rsidRDefault="00207224" w:rsidP="00B618B8">
            <w:pPr>
              <w:numPr>
                <w:ilvl w:val="0"/>
                <w:numId w:val="45"/>
              </w:numPr>
              <w:rPr>
                <w:rFonts w:ascii="Calibri" w:eastAsia="SimSun" w:hAnsi="Calibri" w:cs="Calibri"/>
                <w:sz w:val="20"/>
                <w:szCs w:val="20"/>
              </w:rPr>
            </w:pPr>
            <w:r>
              <w:rPr>
                <w:rFonts w:ascii="Calibri" w:eastAsia="SimSun" w:hAnsi="Calibri" w:cs="Calibri"/>
                <w:sz w:val="20"/>
                <w:szCs w:val="20"/>
              </w:rPr>
              <w:t>Non-Active Asset – An asset that is not being assigned to any package/contract. Can be considered as pooled asset</w:t>
            </w:r>
          </w:p>
          <w:p w14:paraId="5FF0C4B6" w14:textId="77777777" w:rsidR="005B13A9" w:rsidRDefault="005B13A9">
            <w:pPr>
              <w:rPr>
                <w:rFonts w:ascii="Calibri" w:eastAsia="SimSun" w:hAnsi="Calibri" w:cs="Calibri"/>
                <w:sz w:val="20"/>
                <w:szCs w:val="20"/>
              </w:rPr>
            </w:pPr>
          </w:p>
          <w:p w14:paraId="32B76797"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Maintenance</w:t>
            </w:r>
          </w:p>
          <w:p w14:paraId="410DCDCB" w14:textId="77777777" w:rsidR="005B13A9" w:rsidRDefault="00207224">
            <w:pPr>
              <w:rPr>
                <w:rFonts w:ascii="Calibri" w:eastAsia="SimSun" w:hAnsi="Calibri" w:cs="Calibri"/>
                <w:sz w:val="20"/>
                <w:szCs w:val="20"/>
              </w:rPr>
            </w:pPr>
            <w:r>
              <w:rPr>
                <w:rFonts w:ascii="Calibri" w:eastAsia="SimSun" w:hAnsi="Calibri" w:cs="Calibri"/>
                <w:sz w:val="20"/>
                <w:szCs w:val="20"/>
              </w:rPr>
              <w:t>Maintenance of assets (surface equipment, lifting equipment and downhole tools) shall be carried out by Operation and Maintenance Team as per respective PSL’s (SLS, CHS &amp; CTS) Maintenance Program and Procedures</w:t>
            </w:r>
          </w:p>
          <w:p w14:paraId="499CB897" w14:textId="77777777" w:rsidR="005B13A9" w:rsidRDefault="005B13A9">
            <w:pPr>
              <w:rPr>
                <w:rFonts w:ascii="Calibri" w:eastAsia="SimSun" w:hAnsi="Calibri" w:cs="Calibri"/>
                <w:sz w:val="20"/>
                <w:szCs w:val="20"/>
              </w:rPr>
            </w:pPr>
          </w:p>
          <w:p w14:paraId="1C625C83" w14:textId="77777777" w:rsidR="005B13A9" w:rsidRDefault="00207224">
            <w:pPr>
              <w:rPr>
                <w:rFonts w:ascii="Calibri" w:eastAsia="SimSun" w:hAnsi="Calibri" w:cs="Calibri"/>
                <w:b/>
                <w:bCs/>
                <w:sz w:val="20"/>
                <w:szCs w:val="20"/>
              </w:rPr>
            </w:pPr>
            <w:r>
              <w:rPr>
                <w:rFonts w:ascii="Calibri" w:eastAsia="SimSun" w:hAnsi="Calibri" w:cs="Calibri"/>
                <w:b/>
                <w:bCs/>
                <w:sz w:val="20"/>
                <w:szCs w:val="20"/>
              </w:rPr>
              <w:t>Health Status Management</w:t>
            </w:r>
          </w:p>
          <w:p w14:paraId="0483D766" w14:textId="77777777" w:rsidR="005B13A9" w:rsidRDefault="00207224">
            <w:pPr>
              <w:rPr>
                <w:rFonts w:ascii="Calibri" w:eastAsia="SimSun" w:hAnsi="Calibri" w:cs="Calibri"/>
                <w:sz w:val="20"/>
                <w:szCs w:val="20"/>
              </w:rPr>
            </w:pPr>
            <w:r>
              <w:rPr>
                <w:rFonts w:ascii="Calibri" w:eastAsia="SimSun" w:hAnsi="Calibri" w:cs="Calibri"/>
                <w:sz w:val="20"/>
                <w:szCs w:val="20"/>
              </w:rPr>
              <w:t xml:space="preserve">a. Asset Coordinator, Division’s OM and FSM as well as Maintenance Team shall play important role in ensuring health status of each Active Assets is being reported accurately. </w:t>
            </w:r>
          </w:p>
          <w:p w14:paraId="50EB144F" w14:textId="77777777" w:rsidR="005B13A9" w:rsidRDefault="00207224">
            <w:pPr>
              <w:rPr>
                <w:rFonts w:ascii="Calibri" w:eastAsia="SimSun" w:hAnsi="Calibri" w:cs="Calibri"/>
                <w:sz w:val="20"/>
                <w:szCs w:val="20"/>
              </w:rPr>
            </w:pPr>
            <w:r>
              <w:rPr>
                <w:rFonts w:ascii="Calibri" w:eastAsia="SimSun" w:hAnsi="Calibri" w:cs="Calibri"/>
                <w:sz w:val="20"/>
                <w:szCs w:val="20"/>
              </w:rPr>
              <w:t>b. Health status of Active Assets can be categorized into Green and Red colour</w:t>
            </w:r>
            <w:r>
              <w:rPr>
                <w:rFonts w:ascii="Calibri" w:eastAsia="SimSun" w:hAnsi="Calibri" w:cs="Calibri"/>
                <w:sz w:val="20"/>
                <w:szCs w:val="20"/>
              </w:rPr>
              <w:t>.</w:t>
            </w:r>
          </w:p>
          <w:p w14:paraId="6576F3A3" w14:textId="77777777" w:rsidR="005B13A9" w:rsidRDefault="005B13A9">
            <w:pPr>
              <w:rPr>
                <w:rFonts w:ascii="Calibri" w:eastAsia="SimSun" w:hAnsi="Calibri" w:cs="Calibri"/>
                <w:sz w:val="20"/>
                <w:szCs w:val="20"/>
              </w:rPr>
            </w:pPr>
          </w:p>
        </w:tc>
        <w:tc>
          <w:tcPr>
            <w:tcW w:w="4110" w:type="dxa"/>
          </w:tcPr>
          <w:p w14:paraId="1F6DA55C" w14:textId="77777777" w:rsidR="005B13A9" w:rsidRDefault="005B13A9">
            <w:pPr>
              <w:rPr>
                <w:rFonts w:asciiTheme="majorHAnsi" w:hAnsiTheme="majorHAnsi" w:cstheme="majorHAnsi"/>
                <w:sz w:val="20"/>
                <w:szCs w:val="20"/>
              </w:rPr>
            </w:pPr>
          </w:p>
        </w:tc>
        <w:tc>
          <w:tcPr>
            <w:tcW w:w="709" w:type="dxa"/>
          </w:tcPr>
          <w:p w14:paraId="4C6D7889" w14:textId="77777777" w:rsidR="005B13A9" w:rsidRDefault="005B13A9">
            <w:pPr>
              <w:spacing w:before="60" w:after="60"/>
              <w:rPr>
                <w:rFonts w:asciiTheme="majorHAnsi" w:hAnsiTheme="majorHAnsi" w:cstheme="majorHAnsi"/>
                <w:sz w:val="20"/>
                <w:szCs w:val="20"/>
              </w:rPr>
            </w:pPr>
          </w:p>
        </w:tc>
        <w:tc>
          <w:tcPr>
            <w:tcW w:w="709" w:type="dxa"/>
          </w:tcPr>
          <w:p w14:paraId="1EB60FDD" w14:textId="77777777" w:rsidR="005B13A9" w:rsidRDefault="005B13A9">
            <w:pPr>
              <w:spacing w:before="60" w:after="60"/>
              <w:rPr>
                <w:rFonts w:asciiTheme="majorHAnsi" w:hAnsiTheme="majorHAnsi" w:cstheme="majorHAnsi"/>
                <w:sz w:val="20"/>
                <w:szCs w:val="20"/>
              </w:rPr>
            </w:pPr>
          </w:p>
        </w:tc>
        <w:tc>
          <w:tcPr>
            <w:tcW w:w="1276" w:type="dxa"/>
          </w:tcPr>
          <w:p w14:paraId="498B60EF" w14:textId="77777777" w:rsidR="005B13A9" w:rsidRDefault="005B13A9">
            <w:pPr>
              <w:spacing w:before="60" w:after="60"/>
              <w:rPr>
                <w:rFonts w:asciiTheme="majorHAnsi" w:hAnsiTheme="majorHAnsi" w:cstheme="majorHAnsi"/>
                <w:sz w:val="20"/>
                <w:szCs w:val="20"/>
              </w:rPr>
            </w:pPr>
          </w:p>
        </w:tc>
      </w:tr>
      <w:tr w:rsidR="005B13A9" w14:paraId="193C751A" w14:textId="77777777">
        <w:trPr>
          <w:cantSplit/>
          <w:trHeight w:val="1094"/>
        </w:trPr>
        <w:tc>
          <w:tcPr>
            <w:tcW w:w="1260" w:type="dxa"/>
            <w:vMerge/>
            <w:shd w:val="clear" w:color="auto" w:fill="D9D9D9" w:themeFill="background1" w:themeFillShade="D9"/>
          </w:tcPr>
          <w:p w14:paraId="79DA07DE" w14:textId="77777777" w:rsidR="005B13A9" w:rsidRDefault="005B13A9">
            <w:pPr>
              <w:spacing w:before="60" w:after="60"/>
              <w:rPr>
                <w:rFonts w:asciiTheme="majorHAnsi" w:hAnsiTheme="majorHAnsi" w:cstheme="majorHAnsi"/>
                <w:b/>
                <w:sz w:val="20"/>
                <w:szCs w:val="20"/>
              </w:rPr>
            </w:pPr>
          </w:p>
        </w:tc>
        <w:tc>
          <w:tcPr>
            <w:tcW w:w="7154" w:type="dxa"/>
          </w:tcPr>
          <w:p w14:paraId="3C6CB7A7" w14:textId="77777777" w:rsidR="005B13A9" w:rsidRDefault="00207224" w:rsidP="00B618B8">
            <w:pPr>
              <w:numPr>
                <w:ilvl w:val="0"/>
                <w:numId w:val="37"/>
              </w:numPr>
              <w:ind w:left="384" w:hanging="384"/>
              <w:rPr>
                <w:rFonts w:asciiTheme="majorHAnsi" w:hAnsiTheme="majorHAnsi" w:cstheme="majorHAnsi"/>
                <w:sz w:val="20"/>
                <w:szCs w:val="20"/>
              </w:rPr>
            </w:pPr>
            <w:r>
              <w:rPr>
                <w:rFonts w:asciiTheme="majorHAnsi" w:hAnsiTheme="majorHAnsi" w:cstheme="majorHAnsi"/>
                <w:sz w:val="20"/>
                <w:szCs w:val="20"/>
              </w:rPr>
              <w:t xml:space="preserve">Elaborate your </w:t>
            </w:r>
            <w:r>
              <w:rPr>
                <w:rFonts w:asciiTheme="majorHAnsi" w:hAnsiTheme="majorHAnsi" w:cstheme="majorHAnsi"/>
                <w:sz w:val="20"/>
                <w:szCs w:val="20"/>
              </w:rPr>
              <w:t>roles within the Asset Lifecycle</w:t>
            </w:r>
          </w:p>
          <w:p w14:paraId="31CE50B8" w14:textId="77777777" w:rsidR="005B13A9" w:rsidRDefault="005B13A9">
            <w:pPr>
              <w:rPr>
                <w:rFonts w:asciiTheme="majorHAnsi" w:hAnsiTheme="majorHAnsi" w:cstheme="majorHAnsi"/>
                <w:sz w:val="20"/>
                <w:szCs w:val="20"/>
              </w:rPr>
            </w:pPr>
          </w:p>
          <w:p w14:paraId="52FB6E85" w14:textId="77777777" w:rsidR="005B13A9" w:rsidRDefault="005B13A9">
            <w:pPr>
              <w:rPr>
                <w:rFonts w:asciiTheme="majorHAnsi" w:hAnsiTheme="majorHAnsi" w:cstheme="majorHAnsi"/>
                <w:sz w:val="20"/>
                <w:szCs w:val="20"/>
              </w:rPr>
            </w:pPr>
          </w:p>
          <w:p w14:paraId="12CBCFB1" w14:textId="77777777" w:rsidR="005B13A9" w:rsidRDefault="00207224" w:rsidP="00B618B8">
            <w:pPr>
              <w:numPr>
                <w:ilvl w:val="0"/>
                <w:numId w:val="46"/>
              </w:numPr>
              <w:rPr>
                <w:rFonts w:ascii="Calibri" w:hAnsi="Calibri" w:cs="Calibri"/>
                <w:sz w:val="20"/>
                <w:szCs w:val="20"/>
              </w:rPr>
            </w:pPr>
            <w:r>
              <w:rPr>
                <w:rFonts w:ascii="Calibri" w:eastAsia="SimSun" w:hAnsi="Calibri" w:cs="Calibri"/>
                <w:sz w:val="20"/>
                <w:szCs w:val="20"/>
              </w:rPr>
              <w:t>Perform a walk around the unit and check for leaks. If leaks are found, fix them and report to PIC as required.</w:t>
            </w:r>
          </w:p>
          <w:p w14:paraId="2FEB77F1" w14:textId="77777777" w:rsidR="005B13A9" w:rsidRDefault="005B13A9">
            <w:pPr>
              <w:rPr>
                <w:rFonts w:ascii="Calibri" w:hAnsi="Calibri" w:cs="Calibri"/>
                <w:sz w:val="20"/>
                <w:szCs w:val="20"/>
              </w:rPr>
            </w:pPr>
          </w:p>
          <w:p w14:paraId="77652CB1" w14:textId="77777777" w:rsidR="005B13A9" w:rsidRDefault="00207224" w:rsidP="00B618B8">
            <w:pPr>
              <w:numPr>
                <w:ilvl w:val="0"/>
                <w:numId w:val="46"/>
              </w:numPr>
              <w:rPr>
                <w:rFonts w:ascii="Calibri" w:hAnsi="Calibri" w:cs="Calibri"/>
                <w:sz w:val="20"/>
                <w:szCs w:val="20"/>
              </w:rPr>
            </w:pPr>
            <w:r>
              <w:rPr>
                <w:rFonts w:ascii="Calibri" w:eastAsia="SimSun" w:hAnsi="Calibri" w:cs="Calibri"/>
                <w:b/>
                <w:bCs/>
                <w:sz w:val="20"/>
                <w:szCs w:val="20"/>
              </w:rPr>
              <w:t xml:space="preserve">This shall be of routine equipment cleaning during and after every operation. </w:t>
            </w:r>
            <w:r>
              <w:rPr>
                <w:rFonts w:ascii="Calibri" w:eastAsia="SimSun" w:hAnsi="Calibri" w:cs="Calibri"/>
                <w:sz w:val="20"/>
                <w:szCs w:val="20"/>
              </w:rPr>
              <w:t xml:space="preserve"> A) </w:t>
            </w:r>
            <w:r>
              <w:rPr>
                <w:rFonts w:ascii="Calibri" w:eastAsia="SimSun" w:hAnsi="Calibri" w:cs="Calibri"/>
                <w:sz w:val="20"/>
                <w:szCs w:val="20"/>
              </w:rPr>
              <w:t xml:space="preserve">All uncoated </w:t>
            </w:r>
            <w:r>
              <w:rPr>
                <w:rFonts w:ascii="Calibri" w:eastAsia="SimSun" w:hAnsi="Calibri" w:cs="Calibri"/>
                <w:sz w:val="20"/>
                <w:szCs w:val="20"/>
              </w:rPr>
              <w:t>surfaces on the unit shall be washed with fresh water then preserved with corrosion inhibitor.</w:t>
            </w:r>
          </w:p>
          <w:p w14:paraId="7F7081D3"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Paint damage during operation shall be identified and corrective action to be carried out after operation. </w:t>
            </w:r>
          </w:p>
          <w:p w14:paraId="1A3181DA"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Uncoated stainless-steel components shall be wiped dry from water. </w:t>
            </w:r>
          </w:p>
          <w:p w14:paraId="784F47F5"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 xml:space="preserve">Any cement slurry spillage on any part of unit shall be washed using high pressure water source and kept dry from water. </w:t>
            </w:r>
          </w:p>
          <w:p w14:paraId="148871F3" w14:textId="77777777" w:rsidR="005B13A9" w:rsidRDefault="00207224" w:rsidP="00B618B8">
            <w:pPr>
              <w:numPr>
                <w:ilvl w:val="0"/>
                <w:numId w:val="47"/>
              </w:numPr>
              <w:rPr>
                <w:rFonts w:ascii="Calibri" w:hAnsi="Calibri" w:cs="Calibri"/>
                <w:sz w:val="20"/>
                <w:szCs w:val="20"/>
              </w:rPr>
            </w:pPr>
            <w:r>
              <w:rPr>
                <w:rFonts w:ascii="Calibri" w:eastAsia="SimSun" w:hAnsi="Calibri" w:cs="Calibri"/>
                <w:sz w:val="20"/>
                <w:szCs w:val="20"/>
              </w:rPr>
              <w:t>Corrosion seen during operation shall be removed after every operation.</w:t>
            </w:r>
          </w:p>
          <w:p w14:paraId="51883923" w14:textId="77777777" w:rsidR="005B13A9" w:rsidRDefault="005B13A9">
            <w:pPr>
              <w:rPr>
                <w:rFonts w:ascii="Calibri" w:hAnsi="Calibri" w:cs="Calibri"/>
                <w:sz w:val="20"/>
                <w:szCs w:val="20"/>
              </w:rPr>
            </w:pPr>
          </w:p>
          <w:p w14:paraId="7204E6F4" w14:textId="77777777" w:rsidR="005B13A9" w:rsidRDefault="00207224" w:rsidP="00B618B8">
            <w:pPr>
              <w:numPr>
                <w:ilvl w:val="0"/>
                <w:numId w:val="46"/>
              </w:numPr>
              <w:rPr>
                <w:rFonts w:ascii="Calibri" w:eastAsia="SimSun" w:hAnsi="Calibri" w:cs="Calibri"/>
                <w:sz w:val="20"/>
                <w:szCs w:val="20"/>
              </w:rPr>
            </w:pPr>
            <w:r>
              <w:rPr>
                <w:rFonts w:ascii="Calibri" w:eastAsia="SimSun" w:hAnsi="Calibri" w:cs="Calibri"/>
                <w:b/>
                <w:bCs/>
                <w:sz w:val="20"/>
                <w:szCs w:val="20"/>
              </w:rPr>
              <w:t>Ensure that</w:t>
            </w:r>
            <w:r>
              <w:rPr>
                <w:rFonts w:ascii="Calibri" w:eastAsia="SimSun" w:hAnsi="Calibri" w:cs="Calibri"/>
                <w:sz w:val="20"/>
                <w:szCs w:val="20"/>
              </w:rPr>
              <w:t xml:space="preserve"> </w:t>
            </w:r>
          </w:p>
          <w:p w14:paraId="411D066B" w14:textId="77777777" w:rsidR="005B13A9" w:rsidRDefault="00207224" w:rsidP="00B618B8">
            <w:pPr>
              <w:numPr>
                <w:ilvl w:val="0"/>
                <w:numId w:val="48"/>
              </w:numPr>
              <w:rPr>
                <w:rFonts w:ascii="Calibri" w:hAnsi="Calibri" w:cs="Calibri"/>
                <w:sz w:val="20"/>
                <w:szCs w:val="20"/>
              </w:rPr>
            </w:pPr>
            <w:r>
              <w:rPr>
                <w:rFonts w:ascii="Calibri" w:eastAsia="SimSun" w:hAnsi="Calibri" w:cs="Calibri"/>
                <w:sz w:val="20"/>
                <w:szCs w:val="20"/>
              </w:rPr>
              <w:t>T</w:t>
            </w:r>
            <w:r>
              <w:rPr>
                <w:rFonts w:ascii="Calibri" w:eastAsia="SimSun" w:hAnsi="Calibri" w:cs="Calibri"/>
                <w:sz w:val="20"/>
                <w:szCs w:val="20"/>
              </w:rPr>
              <w:t xml:space="preserve">he unit is clean (washed with fresh water) with correct </w:t>
            </w:r>
            <w:r>
              <w:rPr>
                <w:rFonts w:ascii="Calibri" w:eastAsia="SimSun" w:hAnsi="Calibri" w:cs="Calibri"/>
                <w:sz w:val="20"/>
                <w:szCs w:val="20"/>
              </w:rPr>
              <w:t>labeling</w:t>
            </w:r>
            <w:r>
              <w:rPr>
                <w:rFonts w:ascii="Calibri" w:eastAsia="SimSun" w:hAnsi="Calibri" w:cs="Calibri"/>
                <w:sz w:val="20"/>
                <w:szCs w:val="20"/>
              </w:rPr>
              <w:t xml:space="preserve">. </w:t>
            </w:r>
          </w:p>
          <w:p w14:paraId="118C0061" w14:textId="77777777" w:rsidR="005B13A9" w:rsidRDefault="00207224" w:rsidP="00B618B8">
            <w:pPr>
              <w:numPr>
                <w:ilvl w:val="0"/>
                <w:numId w:val="48"/>
              </w:numPr>
              <w:rPr>
                <w:rFonts w:ascii="Calibri" w:hAnsi="Calibri" w:cs="Calibri"/>
                <w:sz w:val="20"/>
                <w:szCs w:val="20"/>
              </w:rPr>
            </w:pPr>
            <w:r>
              <w:rPr>
                <w:rFonts w:ascii="Calibri" w:eastAsia="SimSun" w:hAnsi="Calibri" w:cs="Calibri"/>
                <w:sz w:val="20"/>
                <w:szCs w:val="20"/>
              </w:rPr>
              <w:t xml:space="preserve">Paint on unit is well preserved (DB signal green) – no corroded or partially painted areas on body. </w:t>
            </w:r>
          </w:p>
          <w:p w14:paraId="42F743FB" w14:textId="77777777" w:rsidR="005B13A9" w:rsidRDefault="00207224">
            <w:pPr>
              <w:rPr>
                <w:rFonts w:ascii="Calibri" w:hAnsi="Calibri" w:cs="Calibri"/>
                <w:sz w:val="20"/>
                <w:szCs w:val="20"/>
              </w:rPr>
            </w:pPr>
            <w:r>
              <w:rPr>
                <w:rFonts w:ascii="Calibri" w:eastAsia="SimSun" w:hAnsi="Calibri" w:cs="Calibri"/>
                <w:sz w:val="20"/>
                <w:szCs w:val="20"/>
              </w:rPr>
              <w:t xml:space="preserve">C) </w:t>
            </w:r>
            <w:r>
              <w:rPr>
                <w:rFonts w:ascii="Calibri" w:eastAsia="SimSun" w:hAnsi="Calibri" w:cs="Calibri"/>
                <w:sz w:val="20"/>
                <w:szCs w:val="20"/>
              </w:rPr>
              <w:t>Toolboxes and baskets – clean and free of trash.</w:t>
            </w:r>
          </w:p>
          <w:p w14:paraId="22F7DD9C" w14:textId="77777777" w:rsidR="005B13A9" w:rsidRDefault="00207224">
            <w:pPr>
              <w:tabs>
                <w:tab w:val="left" w:pos="2693"/>
              </w:tabs>
              <w:rPr>
                <w:rFonts w:asciiTheme="majorHAnsi" w:hAnsiTheme="majorHAnsi" w:cstheme="majorHAnsi"/>
                <w:sz w:val="20"/>
                <w:szCs w:val="20"/>
              </w:rPr>
            </w:pPr>
            <w:r>
              <w:rPr>
                <w:rFonts w:asciiTheme="majorHAnsi" w:hAnsiTheme="majorHAnsi" w:cstheme="majorHAnsi"/>
                <w:sz w:val="20"/>
                <w:szCs w:val="20"/>
              </w:rPr>
              <w:tab/>
            </w:r>
          </w:p>
        </w:tc>
        <w:tc>
          <w:tcPr>
            <w:tcW w:w="4110" w:type="dxa"/>
          </w:tcPr>
          <w:p w14:paraId="19FD72F4" w14:textId="77777777" w:rsidR="005B13A9" w:rsidRDefault="005B13A9">
            <w:pPr>
              <w:rPr>
                <w:rFonts w:asciiTheme="majorHAnsi" w:hAnsiTheme="majorHAnsi" w:cstheme="majorHAnsi"/>
                <w:sz w:val="20"/>
                <w:szCs w:val="20"/>
              </w:rPr>
            </w:pPr>
          </w:p>
        </w:tc>
        <w:tc>
          <w:tcPr>
            <w:tcW w:w="709" w:type="dxa"/>
          </w:tcPr>
          <w:p w14:paraId="2B2FC6D8" w14:textId="77777777" w:rsidR="005B13A9" w:rsidRDefault="005B13A9">
            <w:pPr>
              <w:spacing w:before="60" w:after="60"/>
              <w:rPr>
                <w:rFonts w:asciiTheme="majorHAnsi" w:hAnsiTheme="majorHAnsi" w:cstheme="majorHAnsi"/>
                <w:sz w:val="20"/>
                <w:szCs w:val="20"/>
              </w:rPr>
            </w:pPr>
          </w:p>
        </w:tc>
        <w:tc>
          <w:tcPr>
            <w:tcW w:w="709" w:type="dxa"/>
          </w:tcPr>
          <w:p w14:paraId="62EC1BE4" w14:textId="77777777" w:rsidR="005B13A9" w:rsidRDefault="005B13A9">
            <w:pPr>
              <w:spacing w:before="60" w:after="60"/>
              <w:rPr>
                <w:rFonts w:asciiTheme="majorHAnsi" w:hAnsiTheme="majorHAnsi" w:cstheme="majorHAnsi"/>
                <w:sz w:val="20"/>
                <w:szCs w:val="20"/>
              </w:rPr>
            </w:pPr>
          </w:p>
        </w:tc>
        <w:tc>
          <w:tcPr>
            <w:tcW w:w="1276" w:type="dxa"/>
          </w:tcPr>
          <w:p w14:paraId="16F6E85A" w14:textId="77777777" w:rsidR="005B13A9" w:rsidRDefault="005B13A9">
            <w:pPr>
              <w:spacing w:before="60" w:after="60"/>
              <w:rPr>
                <w:rFonts w:asciiTheme="majorHAnsi" w:hAnsiTheme="majorHAnsi" w:cstheme="majorHAnsi"/>
                <w:sz w:val="20"/>
                <w:szCs w:val="20"/>
              </w:rPr>
            </w:pPr>
          </w:p>
        </w:tc>
      </w:tr>
    </w:tbl>
    <w:p w14:paraId="3F6526F5" w14:textId="77777777" w:rsidR="005B13A9" w:rsidRDefault="005B13A9">
      <w:pPr>
        <w:rPr>
          <w:rFonts w:asciiTheme="majorHAnsi" w:hAnsiTheme="majorHAnsi" w:cstheme="majorHAnsi"/>
          <w:sz w:val="20"/>
          <w:szCs w:val="20"/>
        </w:rPr>
      </w:pPr>
    </w:p>
    <w:p w14:paraId="26946DE8" w14:textId="77777777" w:rsidR="005B13A9" w:rsidRDefault="005B13A9"/>
    <w:p w14:paraId="27491C26" w14:textId="77777777" w:rsidR="005B13A9" w:rsidRDefault="005B13A9"/>
    <w:tbl>
      <w:tblPr>
        <w:tblStyle w:val="TableGrid"/>
        <w:tblW w:w="0" w:type="auto"/>
        <w:tblInd w:w="-289" w:type="dxa"/>
        <w:tblLook w:val="04A0" w:firstRow="1" w:lastRow="0" w:firstColumn="1" w:lastColumn="0" w:noHBand="0" w:noVBand="1"/>
      </w:tblPr>
      <w:tblGrid>
        <w:gridCol w:w="1560"/>
        <w:gridCol w:w="6168"/>
        <w:gridCol w:w="1487"/>
        <w:gridCol w:w="5953"/>
      </w:tblGrid>
      <w:tr w:rsidR="005B13A9" w14:paraId="11BC6FB5" w14:textId="77777777">
        <w:tc>
          <w:tcPr>
            <w:tcW w:w="1560" w:type="dxa"/>
          </w:tcPr>
          <w:p w14:paraId="3AC9A07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Assessed By:</w:t>
            </w:r>
          </w:p>
        </w:tc>
        <w:tc>
          <w:tcPr>
            <w:tcW w:w="6168" w:type="dxa"/>
          </w:tcPr>
          <w:p w14:paraId="641ECE93" w14:textId="77777777" w:rsidR="005B13A9" w:rsidRDefault="005B13A9">
            <w:pPr>
              <w:rPr>
                <w:rFonts w:asciiTheme="majorHAnsi" w:hAnsiTheme="majorHAnsi" w:cstheme="majorHAnsi"/>
                <w:sz w:val="20"/>
                <w:szCs w:val="20"/>
              </w:rPr>
            </w:pPr>
          </w:p>
          <w:p w14:paraId="0CE7BE37" w14:textId="77777777" w:rsidR="005B13A9" w:rsidRDefault="005B13A9">
            <w:pPr>
              <w:rPr>
                <w:rFonts w:asciiTheme="majorHAnsi" w:hAnsiTheme="majorHAnsi" w:cstheme="majorHAnsi"/>
                <w:sz w:val="20"/>
                <w:szCs w:val="20"/>
              </w:rPr>
            </w:pPr>
          </w:p>
          <w:p w14:paraId="3178EB2B" w14:textId="77777777" w:rsidR="005B13A9" w:rsidRDefault="005B13A9">
            <w:pPr>
              <w:rPr>
                <w:rFonts w:asciiTheme="majorHAnsi" w:hAnsiTheme="majorHAnsi" w:cstheme="majorHAnsi"/>
                <w:sz w:val="20"/>
                <w:szCs w:val="20"/>
              </w:rPr>
            </w:pPr>
          </w:p>
          <w:p w14:paraId="06E2AA64" w14:textId="77777777" w:rsidR="005B13A9" w:rsidRDefault="005B13A9">
            <w:pPr>
              <w:rPr>
                <w:rFonts w:asciiTheme="majorHAnsi" w:hAnsiTheme="majorHAnsi" w:cstheme="majorHAnsi"/>
                <w:sz w:val="20"/>
                <w:szCs w:val="20"/>
              </w:rPr>
            </w:pPr>
          </w:p>
        </w:tc>
        <w:tc>
          <w:tcPr>
            <w:tcW w:w="1487" w:type="dxa"/>
          </w:tcPr>
          <w:p w14:paraId="40AF62A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Verified By</w:t>
            </w:r>
          </w:p>
        </w:tc>
        <w:tc>
          <w:tcPr>
            <w:tcW w:w="5953" w:type="dxa"/>
          </w:tcPr>
          <w:p w14:paraId="236917A2" w14:textId="77777777" w:rsidR="005B13A9" w:rsidRDefault="005B13A9">
            <w:pPr>
              <w:rPr>
                <w:rFonts w:asciiTheme="majorHAnsi" w:hAnsiTheme="majorHAnsi" w:cstheme="majorHAnsi"/>
                <w:sz w:val="20"/>
                <w:szCs w:val="20"/>
              </w:rPr>
            </w:pPr>
          </w:p>
        </w:tc>
      </w:tr>
      <w:tr w:rsidR="005B13A9" w14:paraId="7714A2D6" w14:textId="77777777">
        <w:trPr>
          <w:trHeight w:val="397"/>
        </w:trPr>
        <w:tc>
          <w:tcPr>
            <w:tcW w:w="1560" w:type="dxa"/>
          </w:tcPr>
          <w:p w14:paraId="05161BAB"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Name</w:t>
            </w:r>
          </w:p>
        </w:tc>
        <w:tc>
          <w:tcPr>
            <w:tcW w:w="6168" w:type="dxa"/>
          </w:tcPr>
          <w:p w14:paraId="3C302957" w14:textId="77777777" w:rsidR="005B13A9" w:rsidRDefault="005B13A9">
            <w:pPr>
              <w:rPr>
                <w:rFonts w:asciiTheme="majorHAnsi" w:hAnsiTheme="majorHAnsi" w:cstheme="majorHAnsi"/>
                <w:sz w:val="20"/>
                <w:szCs w:val="20"/>
              </w:rPr>
            </w:pPr>
          </w:p>
        </w:tc>
        <w:tc>
          <w:tcPr>
            <w:tcW w:w="1487" w:type="dxa"/>
          </w:tcPr>
          <w:p w14:paraId="1EAECD9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Name</w:t>
            </w:r>
          </w:p>
        </w:tc>
        <w:tc>
          <w:tcPr>
            <w:tcW w:w="5953" w:type="dxa"/>
          </w:tcPr>
          <w:p w14:paraId="3312E62A" w14:textId="77777777" w:rsidR="005B13A9" w:rsidRDefault="005B13A9">
            <w:pPr>
              <w:rPr>
                <w:rFonts w:asciiTheme="majorHAnsi" w:hAnsiTheme="majorHAnsi" w:cstheme="majorHAnsi"/>
                <w:sz w:val="20"/>
                <w:szCs w:val="20"/>
              </w:rPr>
            </w:pPr>
          </w:p>
        </w:tc>
      </w:tr>
      <w:tr w:rsidR="005B13A9" w14:paraId="75EE228B" w14:textId="77777777">
        <w:trPr>
          <w:trHeight w:val="397"/>
        </w:trPr>
        <w:tc>
          <w:tcPr>
            <w:tcW w:w="1560" w:type="dxa"/>
          </w:tcPr>
          <w:p w14:paraId="6DB7D3D1"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Position</w:t>
            </w:r>
          </w:p>
        </w:tc>
        <w:tc>
          <w:tcPr>
            <w:tcW w:w="6168" w:type="dxa"/>
          </w:tcPr>
          <w:p w14:paraId="4045DE4E" w14:textId="77777777" w:rsidR="005B13A9" w:rsidRDefault="005B13A9">
            <w:pPr>
              <w:rPr>
                <w:rFonts w:asciiTheme="majorHAnsi" w:hAnsiTheme="majorHAnsi" w:cstheme="majorHAnsi"/>
                <w:sz w:val="20"/>
                <w:szCs w:val="20"/>
              </w:rPr>
            </w:pPr>
          </w:p>
        </w:tc>
        <w:tc>
          <w:tcPr>
            <w:tcW w:w="1487" w:type="dxa"/>
          </w:tcPr>
          <w:p w14:paraId="536E2708"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Position</w:t>
            </w:r>
          </w:p>
        </w:tc>
        <w:tc>
          <w:tcPr>
            <w:tcW w:w="5953" w:type="dxa"/>
          </w:tcPr>
          <w:p w14:paraId="43DC4FCC" w14:textId="77777777" w:rsidR="005B13A9" w:rsidRDefault="005B13A9">
            <w:pPr>
              <w:rPr>
                <w:rFonts w:asciiTheme="majorHAnsi" w:hAnsiTheme="majorHAnsi" w:cstheme="majorHAnsi"/>
                <w:sz w:val="20"/>
                <w:szCs w:val="20"/>
              </w:rPr>
            </w:pPr>
          </w:p>
        </w:tc>
      </w:tr>
      <w:tr w:rsidR="005B13A9" w14:paraId="3F783BE2" w14:textId="77777777">
        <w:trPr>
          <w:trHeight w:val="397"/>
        </w:trPr>
        <w:tc>
          <w:tcPr>
            <w:tcW w:w="1560" w:type="dxa"/>
          </w:tcPr>
          <w:p w14:paraId="4BB01BBE"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Date</w:t>
            </w:r>
          </w:p>
        </w:tc>
        <w:tc>
          <w:tcPr>
            <w:tcW w:w="6168" w:type="dxa"/>
          </w:tcPr>
          <w:p w14:paraId="3E251B92" w14:textId="77777777" w:rsidR="005B13A9" w:rsidRDefault="005B13A9">
            <w:pPr>
              <w:rPr>
                <w:rFonts w:asciiTheme="majorHAnsi" w:hAnsiTheme="majorHAnsi" w:cstheme="majorHAnsi"/>
                <w:sz w:val="20"/>
                <w:szCs w:val="20"/>
              </w:rPr>
            </w:pPr>
          </w:p>
        </w:tc>
        <w:tc>
          <w:tcPr>
            <w:tcW w:w="1487" w:type="dxa"/>
          </w:tcPr>
          <w:p w14:paraId="309F77D2" w14:textId="77777777" w:rsidR="005B13A9" w:rsidRDefault="00207224">
            <w:pPr>
              <w:rPr>
                <w:rFonts w:asciiTheme="majorHAnsi" w:hAnsiTheme="majorHAnsi" w:cstheme="majorHAnsi"/>
                <w:sz w:val="20"/>
                <w:szCs w:val="20"/>
              </w:rPr>
            </w:pPr>
            <w:r>
              <w:rPr>
                <w:rFonts w:asciiTheme="majorHAnsi" w:hAnsiTheme="majorHAnsi" w:cstheme="majorHAnsi"/>
                <w:sz w:val="20"/>
                <w:szCs w:val="20"/>
              </w:rPr>
              <w:t>Date</w:t>
            </w:r>
          </w:p>
        </w:tc>
        <w:tc>
          <w:tcPr>
            <w:tcW w:w="5953" w:type="dxa"/>
          </w:tcPr>
          <w:p w14:paraId="70C48D93" w14:textId="77777777" w:rsidR="005B13A9" w:rsidRDefault="005B13A9">
            <w:pPr>
              <w:rPr>
                <w:rFonts w:asciiTheme="majorHAnsi" w:hAnsiTheme="majorHAnsi" w:cstheme="majorHAnsi"/>
                <w:sz w:val="20"/>
                <w:szCs w:val="20"/>
              </w:rPr>
            </w:pPr>
          </w:p>
        </w:tc>
      </w:tr>
    </w:tbl>
    <w:p w14:paraId="029E3422" w14:textId="77777777" w:rsidR="005B13A9" w:rsidRDefault="005B13A9">
      <w:pPr>
        <w:rPr>
          <w:rFonts w:cstheme="minorHAnsi"/>
        </w:rPr>
      </w:pPr>
    </w:p>
    <w:p w14:paraId="0A42A677" w14:textId="77777777" w:rsidR="005B13A9" w:rsidRDefault="005B13A9">
      <w:pPr>
        <w:rPr>
          <w:rFonts w:cstheme="minorHAnsi"/>
        </w:rPr>
      </w:pPr>
    </w:p>
    <w:p w14:paraId="39F8D9DB" w14:textId="77777777" w:rsidR="005B13A9" w:rsidRDefault="005B13A9">
      <w:pPr>
        <w:rPr>
          <w:rFonts w:cstheme="minorHAnsi"/>
        </w:rPr>
      </w:pPr>
    </w:p>
    <w:p w14:paraId="1ACA80FE" w14:textId="77777777" w:rsidR="005B13A9" w:rsidRDefault="005B13A9">
      <w:pPr>
        <w:rPr>
          <w:rFonts w:cstheme="minorHAnsi"/>
        </w:rPr>
      </w:pPr>
    </w:p>
    <w:p w14:paraId="65C33DAE" w14:textId="77777777" w:rsidR="005B13A9" w:rsidRDefault="005B13A9">
      <w:pPr>
        <w:rPr>
          <w:rFonts w:cstheme="minorHAnsi"/>
        </w:rPr>
      </w:pPr>
    </w:p>
    <w:p w14:paraId="0E2218E7" w14:textId="77777777" w:rsidR="005B13A9" w:rsidRDefault="005B13A9">
      <w:pPr>
        <w:rPr>
          <w:rFonts w:cstheme="minorHAnsi"/>
        </w:rPr>
      </w:pPr>
    </w:p>
    <w:p w14:paraId="4D21FD7B" w14:textId="77777777" w:rsidR="005B13A9" w:rsidRDefault="005B13A9">
      <w:pPr>
        <w:rPr>
          <w:rFonts w:cstheme="minorHAnsi"/>
        </w:rPr>
      </w:pPr>
    </w:p>
    <w:p w14:paraId="2C062DED" w14:textId="77777777" w:rsidR="005B13A9" w:rsidRDefault="005B13A9">
      <w:pPr>
        <w:rPr>
          <w:rFonts w:cstheme="minorHAnsi"/>
        </w:rPr>
      </w:pPr>
    </w:p>
    <w:p w14:paraId="041CB990" w14:textId="77777777" w:rsidR="005B13A9" w:rsidRDefault="005B13A9">
      <w:pPr>
        <w:rPr>
          <w:rFonts w:cstheme="minorHAnsi"/>
        </w:rPr>
      </w:pPr>
    </w:p>
    <w:p w14:paraId="5D078255" w14:textId="77777777" w:rsidR="005B13A9" w:rsidRDefault="005B13A9">
      <w:pPr>
        <w:rPr>
          <w:rFonts w:cstheme="minorHAnsi"/>
        </w:rPr>
      </w:pPr>
    </w:p>
    <w:p w14:paraId="041FD97D" w14:textId="77777777" w:rsidR="005B13A9" w:rsidRDefault="005B13A9">
      <w:pPr>
        <w:rPr>
          <w:rFonts w:cstheme="minorHAnsi"/>
        </w:rPr>
      </w:pPr>
    </w:p>
    <w:p w14:paraId="54E74562" w14:textId="77777777" w:rsidR="005B13A9" w:rsidRDefault="005B13A9">
      <w:pPr>
        <w:tabs>
          <w:tab w:val="left" w:pos="6900"/>
        </w:tabs>
        <w:rPr>
          <w:rFonts w:cstheme="minorHAnsi"/>
        </w:rPr>
      </w:pPr>
    </w:p>
    <w:p w14:paraId="475DAA8D" w14:textId="77777777" w:rsidR="005B13A9" w:rsidRDefault="005B13A9">
      <w:pPr>
        <w:tabs>
          <w:tab w:val="left" w:pos="6900"/>
        </w:tabs>
        <w:rPr>
          <w:rFonts w:cstheme="minorHAnsi"/>
        </w:rPr>
      </w:pPr>
    </w:p>
    <w:p w14:paraId="6F64B6EA" w14:textId="77777777" w:rsidR="005B13A9" w:rsidRDefault="005B13A9">
      <w:pPr>
        <w:tabs>
          <w:tab w:val="left" w:pos="6900"/>
        </w:tabs>
        <w:rPr>
          <w:rFonts w:cstheme="minorHAnsi"/>
        </w:rPr>
        <w:sectPr w:rsidR="005B13A9">
          <w:headerReference w:type="default" r:id="rId13"/>
          <w:footerReference w:type="default" r:id="rId14"/>
          <w:headerReference w:type="first" r:id="rId15"/>
          <w:footerReference w:type="first" r:id="rId16"/>
          <w:pgSz w:w="16834" w:h="11909" w:orient="landscape"/>
          <w:pgMar w:top="1304" w:right="777" w:bottom="1355" w:left="1168" w:header="720" w:footer="238" w:gutter="0"/>
          <w:cols w:space="708"/>
          <w:titlePg/>
          <w:docGrid w:linePitch="360"/>
        </w:sectPr>
      </w:pPr>
    </w:p>
    <w:p w14:paraId="05CA2B18" w14:textId="77777777" w:rsidR="005B13A9" w:rsidRDefault="005B13A9">
      <w:pPr>
        <w:tabs>
          <w:tab w:val="left" w:pos="6900"/>
        </w:tabs>
        <w:rPr>
          <w:rFonts w:cstheme="minorHAnsi"/>
        </w:rPr>
      </w:pPr>
    </w:p>
    <w:p w14:paraId="37E3E367" w14:textId="77777777" w:rsidR="005B13A9" w:rsidRDefault="005B13A9">
      <w:pPr>
        <w:tabs>
          <w:tab w:val="left" w:pos="6900"/>
        </w:tabs>
        <w:rPr>
          <w:rFonts w:cstheme="minorHAnsi"/>
        </w:rPr>
      </w:pPr>
    </w:p>
    <w:p w14:paraId="3C97BC49" w14:textId="77777777" w:rsidR="005B13A9" w:rsidRDefault="005B13A9">
      <w:pPr>
        <w:rPr>
          <w:rFonts w:cstheme="minorHAnsi"/>
        </w:rPr>
      </w:pPr>
    </w:p>
    <w:p w14:paraId="241F1C81" w14:textId="77777777" w:rsidR="005B13A9" w:rsidRDefault="005B13A9">
      <w:pPr>
        <w:rPr>
          <w:rFonts w:cstheme="minorHAnsi"/>
        </w:rPr>
      </w:pPr>
    </w:p>
    <w:p w14:paraId="58954E7D" w14:textId="77777777" w:rsidR="005B13A9" w:rsidRDefault="005B13A9">
      <w:pPr>
        <w:rPr>
          <w:rFonts w:cstheme="minorHAnsi"/>
        </w:rPr>
      </w:pPr>
    </w:p>
    <w:p w14:paraId="72F0F224" w14:textId="77777777" w:rsidR="005B13A9" w:rsidRDefault="005B13A9">
      <w:pPr>
        <w:rPr>
          <w:rFonts w:cstheme="minorHAnsi"/>
        </w:rPr>
      </w:pPr>
    </w:p>
    <w:p w14:paraId="20863C07" w14:textId="77777777" w:rsidR="005B13A9" w:rsidRDefault="005B13A9">
      <w:pPr>
        <w:rPr>
          <w:rFonts w:cstheme="minorHAnsi"/>
        </w:rPr>
      </w:pPr>
    </w:p>
    <w:p w14:paraId="58B99037" w14:textId="77777777" w:rsidR="005B13A9" w:rsidRDefault="005B13A9">
      <w:pPr>
        <w:rPr>
          <w:rFonts w:cstheme="minorHAnsi"/>
        </w:rPr>
      </w:pPr>
    </w:p>
    <w:p w14:paraId="61DE663F" w14:textId="77777777" w:rsidR="005B13A9" w:rsidRDefault="005B13A9">
      <w:pPr>
        <w:rPr>
          <w:rFonts w:cstheme="minorHAnsi"/>
        </w:rPr>
      </w:pPr>
    </w:p>
    <w:p w14:paraId="2C0557AE" w14:textId="77777777" w:rsidR="005B13A9" w:rsidRDefault="005B13A9">
      <w:pPr>
        <w:rPr>
          <w:rFonts w:cstheme="minorHAnsi"/>
        </w:rPr>
      </w:pPr>
    </w:p>
    <w:p w14:paraId="64016B0D" w14:textId="77777777" w:rsidR="005B13A9" w:rsidRDefault="005B13A9">
      <w:pPr>
        <w:rPr>
          <w:rFonts w:cstheme="minorHAnsi"/>
        </w:rPr>
      </w:pPr>
    </w:p>
    <w:p w14:paraId="2574BE72" w14:textId="77777777" w:rsidR="005B13A9" w:rsidRDefault="005B13A9">
      <w:pPr>
        <w:rPr>
          <w:rFonts w:cstheme="minorHAnsi"/>
        </w:rPr>
      </w:pPr>
    </w:p>
    <w:p w14:paraId="0ABAE466" w14:textId="77777777" w:rsidR="005B13A9" w:rsidRDefault="005B13A9">
      <w:pPr>
        <w:rPr>
          <w:rFonts w:cstheme="minorHAnsi"/>
        </w:rPr>
      </w:pPr>
    </w:p>
    <w:p w14:paraId="3ED8CD62" w14:textId="77777777" w:rsidR="005B13A9" w:rsidRDefault="00207224">
      <w:pPr>
        <w:tabs>
          <w:tab w:val="left" w:pos="5580"/>
        </w:tabs>
        <w:rPr>
          <w:rFonts w:asciiTheme="majorHAnsi" w:hAnsiTheme="majorHAnsi"/>
        </w:rPr>
      </w:pPr>
      <w:r>
        <w:rPr>
          <w:rFonts w:cstheme="minorHAnsi"/>
        </w:rPr>
        <w:tab/>
      </w:r>
    </w:p>
    <w:sectPr w:rsidR="005B13A9">
      <w:footerReference w:type="default" r:id="rId17"/>
      <w:headerReference w:type="first" r:id="rId18"/>
      <w:footerReference w:type="first" r:id="rId19"/>
      <w:pgSz w:w="11909" w:h="16834"/>
      <w:pgMar w:top="1168" w:right="1797" w:bottom="777" w:left="1355"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AE5F09" w14:textId="77777777" w:rsidR="00207224" w:rsidRDefault="00207224">
      <w:r>
        <w:separator/>
      </w:r>
    </w:p>
  </w:endnote>
  <w:endnote w:type="continuationSeparator" w:id="0">
    <w:p w14:paraId="5C62F698" w14:textId="77777777" w:rsidR="00207224" w:rsidRDefault="00207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40" w:type="dxa"/>
      <w:tblInd w:w="-450" w:type="dxa"/>
      <w:tblBorders>
        <w:top w:val="single" w:sz="18" w:space="0" w:color="008000"/>
      </w:tblBorders>
      <w:tblLook w:val="04A0" w:firstRow="1" w:lastRow="0" w:firstColumn="1" w:lastColumn="0" w:noHBand="0" w:noVBand="1"/>
    </w:tblPr>
    <w:tblGrid>
      <w:gridCol w:w="9540"/>
    </w:tblGrid>
    <w:tr w:rsidR="005B13A9" w14:paraId="242A7C43" w14:textId="77777777">
      <w:trPr>
        <w:trHeight w:val="251"/>
      </w:trPr>
      <w:tc>
        <w:tcPr>
          <w:tcW w:w="9540" w:type="dxa"/>
        </w:tcPr>
        <w:p w14:paraId="452128E4" w14:textId="77777777" w:rsidR="005B13A9" w:rsidRDefault="005B13A9">
          <w:pPr>
            <w:rPr>
              <w:rFonts w:ascii="Calibri" w:hAnsi="Calibri" w:cs="Calibri"/>
              <w:b/>
              <w:color w:val="002060"/>
              <w:sz w:val="16"/>
              <w:szCs w:val="16"/>
            </w:rPr>
          </w:pPr>
        </w:p>
      </w:tc>
    </w:tr>
  </w:tbl>
  <w:p w14:paraId="0CEDCA1E" w14:textId="77777777" w:rsidR="005B13A9" w:rsidRDefault="00207224">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i of i </w:t>
    </w:r>
  </w:p>
  <w:p w14:paraId="196FA815" w14:textId="77777777" w:rsidR="005B13A9" w:rsidRDefault="00207224">
    <w:pPr>
      <w:tabs>
        <w:tab w:val="left" w:pos="7920"/>
      </w:tabs>
      <w:ind w:hanging="450"/>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6B8FF688"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1D896" w14:textId="77777777" w:rsidR="005B13A9" w:rsidRDefault="005B13A9"/>
  <w:tbl>
    <w:tblPr>
      <w:tblW w:w="14850" w:type="dxa"/>
      <w:tblInd w:w="-90" w:type="dxa"/>
      <w:tblBorders>
        <w:top w:val="single" w:sz="18" w:space="0" w:color="008000"/>
      </w:tblBorders>
      <w:tblLook w:val="04A0" w:firstRow="1" w:lastRow="0" w:firstColumn="1" w:lastColumn="0" w:noHBand="0" w:noVBand="1"/>
    </w:tblPr>
    <w:tblGrid>
      <w:gridCol w:w="14850"/>
    </w:tblGrid>
    <w:tr w:rsidR="005B13A9" w14:paraId="4DB8AFAB" w14:textId="77777777">
      <w:trPr>
        <w:trHeight w:val="251"/>
      </w:trPr>
      <w:tc>
        <w:tcPr>
          <w:tcW w:w="14850" w:type="dxa"/>
        </w:tcPr>
        <w:p w14:paraId="33FEB6D4" w14:textId="77777777" w:rsidR="005B13A9" w:rsidRDefault="005B13A9">
          <w:pPr>
            <w:tabs>
              <w:tab w:val="right" w:pos="9565"/>
            </w:tabs>
            <w:ind w:hanging="198"/>
            <w:rPr>
              <w:rFonts w:ascii="Calibri" w:hAnsi="Calibri" w:cs="Calibri"/>
              <w:b/>
              <w:color w:val="002060"/>
              <w:sz w:val="16"/>
              <w:szCs w:val="16"/>
            </w:rPr>
          </w:pPr>
        </w:p>
      </w:tc>
    </w:tr>
  </w:tbl>
  <w:p w14:paraId="413805FE" w14:textId="77777777" w:rsidR="005B13A9" w:rsidRDefault="00207224">
    <w:pPr>
      <w:tabs>
        <w:tab w:val="center" w:pos="4153"/>
        <w:tab w:val="right" w:pos="9180"/>
      </w:tabs>
      <w:ind w:right="-425" w:hanging="90"/>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93</w:t>
    </w:r>
    <w:r>
      <w:rPr>
        <w:rFonts w:ascii="Calibri" w:hAnsi="Calibri"/>
        <w:sz w:val="20"/>
        <w:szCs w:val="20"/>
        <w:lang w:val="en-GB"/>
      </w:rPr>
      <w:fldChar w:fldCharType="end"/>
    </w:r>
  </w:p>
  <w:p w14:paraId="1D4AB712" w14:textId="77777777" w:rsidR="005B13A9" w:rsidRDefault="00207224">
    <w:pPr>
      <w:tabs>
        <w:tab w:val="center" w:pos="4153"/>
        <w:tab w:val="right" w:pos="8730"/>
      </w:tabs>
      <w:ind w:hanging="90"/>
      <w:rPr>
        <w:rFonts w:ascii="Calibri" w:hAnsi="Calibri"/>
        <w:sz w:val="20"/>
        <w:szCs w:val="20"/>
        <w:lang w:val="en-GB"/>
      </w:rPr>
    </w:pPr>
    <w:r>
      <w:rPr>
        <w:rFonts w:ascii="Calibri" w:hAnsi="Calibri"/>
        <w:sz w:val="20"/>
        <w:szCs w:val="20"/>
        <w:lang w:val="en-GB"/>
      </w:rPr>
      <w:t xml:space="preserve">Revision No.: 00 </w:t>
    </w:r>
  </w:p>
  <w:p w14:paraId="565DE031" w14:textId="77777777" w:rsidR="005B13A9" w:rsidRDefault="00207224">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4850" w:type="dxa"/>
      <w:tblBorders>
        <w:top w:val="single" w:sz="18" w:space="0" w:color="008000"/>
      </w:tblBorders>
      <w:tblLook w:val="04A0" w:firstRow="1" w:lastRow="0" w:firstColumn="1" w:lastColumn="0" w:noHBand="0" w:noVBand="1"/>
    </w:tblPr>
    <w:tblGrid>
      <w:gridCol w:w="14850"/>
    </w:tblGrid>
    <w:tr w:rsidR="005B13A9" w14:paraId="5F49CA66" w14:textId="77777777">
      <w:trPr>
        <w:trHeight w:val="251"/>
      </w:trPr>
      <w:tc>
        <w:tcPr>
          <w:tcW w:w="14850" w:type="dxa"/>
        </w:tcPr>
        <w:p w14:paraId="1F56C82B" w14:textId="77777777" w:rsidR="005B13A9" w:rsidRDefault="005B13A9">
          <w:pPr>
            <w:ind w:right="3720"/>
            <w:rPr>
              <w:rFonts w:ascii="Calibri" w:hAnsi="Calibri" w:cs="Calibri"/>
              <w:b/>
              <w:color w:val="002060"/>
              <w:sz w:val="16"/>
              <w:szCs w:val="16"/>
            </w:rPr>
          </w:pPr>
        </w:p>
      </w:tc>
    </w:tr>
  </w:tbl>
  <w:p w14:paraId="2CE68E69" w14:textId="77777777" w:rsidR="005B13A9" w:rsidRDefault="00207224">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8</w:t>
    </w:r>
    <w:r>
      <w:rPr>
        <w:rFonts w:ascii="Calibri" w:hAnsi="Calibri"/>
        <w:sz w:val="20"/>
        <w:szCs w:val="20"/>
        <w:lang w:val="en-GB"/>
      </w:rPr>
      <w:fldChar w:fldCharType="end"/>
    </w:r>
    <w:r>
      <w:rPr>
        <w:rFonts w:ascii="Calibri" w:hAnsi="Calibri"/>
        <w:sz w:val="20"/>
        <w:szCs w:val="20"/>
        <w:lang w:val="en-GB"/>
      </w:rPr>
      <w:t xml:space="preserve"> of 92</w:t>
    </w:r>
  </w:p>
  <w:p w14:paraId="23F22671" w14:textId="77777777" w:rsidR="005B13A9" w:rsidRDefault="00207224">
    <w:pPr>
      <w:tabs>
        <w:tab w:val="left" w:pos="7920"/>
      </w:tabs>
      <w:rPr>
        <w:rFonts w:ascii="Calibri" w:hAnsi="Calibri"/>
        <w:sz w:val="20"/>
        <w:szCs w:val="20"/>
        <w:lang w:val="en-GB"/>
      </w:rPr>
    </w:pPr>
    <w:r>
      <w:rPr>
        <w:rFonts w:ascii="Calibri" w:hAnsi="Calibri"/>
        <w:sz w:val="20"/>
        <w:szCs w:val="20"/>
        <w:lang w:val="en-GB"/>
      </w:rPr>
      <w:t xml:space="preserve">Revision No.: 00 </w:t>
    </w:r>
    <w:r>
      <w:rPr>
        <w:rFonts w:ascii="Calibri" w:hAnsi="Calibri"/>
        <w:sz w:val="20"/>
        <w:szCs w:val="20"/>
        <w:lang w:val="en-GB"/>
      </w:rPr>
      <w:tab/>
    </w:r>
  </w:p>
  <w:p w14:paraId="1BB97DCB"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CBD70" w14:textId="77777777" w:rsidR="005B13A9" w:rsidRDefault="005B13A9"/>
  <w:tbl>
    <w:tblPr>
      <w:tblW w:w="14850" w:type="dxa"/>
      <w:tblBorders>
        <w:top w:val="single" w:sz="18" w:space="0" w:color="008000"/>
      </w:tblBorders>
      <w:tblLook w:val="04A0" w:firstRow="1" w:lastRow="0" w:firstColumn="1" w:lastColumn="0" w:noHBand="0" w:noVBand="1"/>
    </w:tblPr>
    <w:tblGrid>
      <w:gridCol w:w="14850"/>
    </w:tblGrid>
    <w:tr w:rsidR="005B13A9" w14:paraId="33CBF8AA" w14:textId="77777777">
      <w:trPr>
        <w:trHeight w:val="251"/>
      </w:trPr>
      <w:tc>
        <w:tcPr>
          <w:tcW w:w="14850" w:type="dxa"/>
        </w:tcPr>
        <w:p w14:paraId="6ACC1EF1" w14:textId="77777777" w:rsidR="005B13A9" w:rsidRDefault="005B13A9">
          <w:pPr>
            <w:tabs>
              <w:tab w:val="right" w:pos="9565"/>
            </w:tabs>
            <w:ind w:hanging="108"/>
            <w:rPr>
              <w:rFonts w:ascii="Calibri" w:hAnsi="Calibri" w:cs="Calibri"/>
              <w:b/>
              <w:color w:val="002060"/>
              <w:sz w:val="16"/>
              <w:szCs w:val="16"/>
            </w:rPr>
          </w:pPr>
        </w:p>
      </w:tc>
    </w:tr>
  </w:tbl>
  <w:p w14:paraId="330F6800" w14:textId="01B55146" w:rsidR="005B13A9" w:rsidRDefault="00207224">
    <w:pPr>
      <w:tabs>
        <w:tab w:val="center" w:pos="4153"/>
        <w:tab w:val="right" w:pos="9180"/>
      </w:tabs>
      <w:ind w:right="-425"/>
      <w:rPr>
        <w:rFonts w:ascii="Calibri" w:hAnsi="Calibri"/>
        <w:sz w:val="20"/>
        <w:szCs w:val="20"/>
        <w:lang w:val="en-GB"/>
      </w:rPr>
    </w:pPr>
    <w:r>
      <w:rPr>
        <w:rFonts w:ascii="Calibri" w:hAnsi="Calibri"/>
        <w:sz w:val="20"/>
        <w:szCs w:val="20"/>
        <w:lang w:val="en-GB"/>
      </w:rPr>
      <w:t xml:space="preserve">Document No: SLS-FORM-151                                                      </w:t>
    </w:r>
    <w:r>
      <w:rPr>
        <w:rFonts w:ascii="Calibri" w:hAnsi="Calibri"/>
        <w:sz w:val="20"/>
        <w:szCs w:val="20"/>
        <w:lang w:val="en-GB"/>
      </w:rPr>
      <w:tab/>
      <w:t xml:space="preserve">                                         </w:t>
    </w:r>
    <w:r>
      <w:rPr>
        <w:rFonts w:ascii="Calibri" w:hAnsi="Calibri"/>
        <w:b/>
        <w:color w:val="FF0000"/>
        <w:sz w:val="20"/>
        <w:szCs w:val="20"/>
        <w:lang w:val="en-GB"/>
      </w:rPr>
      <w:t>CONTROLLED COPY</w:t>
    </w:r>
    <w:r>
      <w:rPr>
        <w:rFonts w:ascii="Calibri" w:hAnsi="Calibri"/>
        <w:sz w:val="20"/>
        <w:szCs w:val="20"/>
        <w:lang w:val="en-GB"/>
      </w:rPr>
      <w:t xml:space="preserve">                                                                                                                      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Pr>
        <w:rFonts w:ascii="Calibri" w:hAnsi="Calibri"/>
        <w:sz w:val="20"/>
        <w:szCs w:val="20"/>
        <w:lang w:val="en-GB"/>
      </w:rPr>
      <w:t>11</w:t>
    </w:r>
    <w:r>
      <w:rPr>
        <w:rFonts w:ascii="Calibri" w:hAnsi="Calibri"/>
        <w:sz w:val="20"/>
        <w:szCs w:val="20"/>
        <w:lang w:val="en-GB"/>
      </w:rPr>
      <w:fldChar w:fldCharType="end"/>
    </w:r>
    <w:r>
      <w:rPr>
        <w:rFonts w:ascii="Calibri" w:hAnsi="Calibri"/>
        <w:sz w:val="20"/>
        <w:szCs w:val="20"/>
        <w:lang w:val="en-GB"/>
      </w:rPr>
      <w:t xml:space="preserve">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noProof/>
        <w:sz w:val="20"/>
        <w:szCs w:val="20"/>
        <w:lang w:val="en-GB"/>
      </w:rPr>
      <w:instrText>24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noProof/>
        <w:sz w:val="20"/>
        <w:szCs w:val="20"/>
        <w:lang w:val="en-GB"/>
      </w:rPr>
      <w:t>23</w:t>
    </w:r>
    <w:r>
      <w:rPr>
        <w:rFonts w:ascii="Calibri" w:hAnsi="Calibri"/>
        <w:sz w:val="20"/>
        <w:szCs w:val="20"/>
        <w:lang w:val="en-GB"/>
      </w:rPr>
      <w:fldChar w:fldCharType="end"/>
    </w:r>
  </w:p>
  <w:p w14:paraId="7115A475"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 xml:space="preserve">Revision No.: 00 </w:t>
    </w:r>
  </w:p>
  <w:p w14:paraId="66532240" w14:textId="77777777" w:rsidR="005B13A9" w:rsidRDefault="00207224">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450" w:type="dxa"/>
      <w:tblInd w:w="-450" w:type="dxa"/>
      <w:tblBorders>
        <w:top w:val="single" w:sz="18" w:space="0" w:color="008000"/>
      </w:tblBorders>
      <w:tblLook w:val="04A0" w:firstRow="1" w:lastRow="0" w:firstColumn="1" w:lastColumn="0" w:noHBand="0" w:noVBand="1"/>
    </w:tblPr>
    <w:tblGrid>
      <w:gridCol w:w="9450"/>
    </w:tblGrid>
    <w:tr w:rsidR="005B13A9" w14:paraId="4BBECC08" w14:textId="77777777">
      <w:trPr>
        <w:trHeight w:val="251"/>
      </w:trPr>
      <w:tc>
        <w:tcPr>
          <w:tcW w:w="9450" w:type="dxa"/>
        </w:tcPr>
        <w:p w14:paraId="5DB033C4" w14:textId="77777777" w:rsidR="005B13A9" w:rsidRDefault="005B13A9">
          <w:pPr>
            <w:tabs>
              <w:tab w:val="right" w:pos="9565"/>
            </w:tabs>
            <w:rPr>
              <w:rFonts w:ascii="Calibri" w:hAnsi="Calibri" w:cs="Calibri"/>
              <w:b/>
              <w:color w:val="002060"/>
              <w:sz w:val="16"/>
              <w:szCs w:val="16"/>
            </w:rPr>
          </w:pPr>
        </w:p>
      </w:tc>
    </w:tr>
  </w:tbl>
  <w:p w14:paraId="71A622F9" w14:textId="77777777" w:rsidR="005B13A9" w:rsidRDefault="00207224">
    <w:pPr>
      <w:tabs>
        <w:tab w:val="center" w:pos="4153"/>
        <w:tab w:val="right" w:pos="9180"/>
      </w:tabs>
      <w:ind w:right="-425" w:hanging="450"/>
      <w:rPr>
        <w:rFonts w:ascii="Calibri" w:hAnsi="Calibri"/>
        <w:sz w:val="20"/>
        <w:szCs w:val="20"/>
        <w:lang w:val="en-GB"/>
      </w:rPr>
    </w:pPr>
    <w:r>
      <w:rPr>
        <w:rFonts w:ascii="Calibri" w:hAnsi="Calibri"/>
        <w:sz w:val="20"/>
        <w:szCs w:val="20"/>
        <w:lang w:val="en-GB"/>
      </w:rPr>
      <w:t xml:space="preserve">Document No: DBSB-SLS-09                                                      </w:t>
    </w:r>
    <w:r>
      <w:rPr>
        <w:rFonts w:ascii="Calibri" w:hAnsi="Calibri"/>
        <w:b/>
        <w:color w:val="FF0000"/>
        <w:sz w:val="20"/>
        <w:szCs w:val="20"/>
        <w:lang w:val="en-GB"/>
      </w:rPr>
      <w:t>CONTROLLED COPY</w:t>
    </w:r>
    <w:r>
      <w:rPr>
        <w:rFonts w:ascii="Calibri" w:hAnsi="Calibri"/>
        <w:sz w:val="20"/>
        <w:szCs w:val="20"/>
        <w:lang w:val="en-GB"/>
      </w:rPr>
      <w:t xml:space="preserve">                                               Page 14 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Pr>
        <w:rFonts w:ascii="Calibri" w:hAnsi="Calibri"/>
        <w:sz w:val="20"/>
        <w:szCs w:val="20"/>
        <w:lang w:val="en-GB"/>
      </w:rPr>
      <w:instrText>8</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Pr>
        <w:rFonts w:ascii="Calibri" w:hAnsi="Calibri"/>
        <w:sz w:val="20"/>
        <w:szCs w:val="20"/>
        <w:lang w:val="en-GB"/>
      </w:rPr>
      <w:t>7</w:t>
    </w:r>
    <w:r>
      <w:rPr>
        <w:rFonts w:ascii="Calibri" w:hAnsi="Calibri"/>
        <w:sz w:val="20"/>
        <w:szCs w:val="20"/>
        <w:lang w:val="en-GB"/>
      </w:rPr>
      <w:fldChar w:fldCharType="end"/>
    </w:r>
  </w:p>
  <w:p w14:paraId="0D98A305"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 xml:space="preserve">Revision No.: 00 </w:t>
    </w:r>
  </w:p>
  <w:p w14:paraId="33B2B455" w14:textId="77777777" w:rsidR="005B13A9" w:rsidRDefault="00207224">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63E60" w14:textId="77777777" w:rsidR="005B13A9" w:rsidRDefault="005B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EF503F" w14:textId="77777777" w:rsidR="00207224" w:rsidRDefault="00207224">
      <w:r>
        <w:separator/>
      </w:r>
    </w:p>
  </w:footnote>
  <w:footnote w:type="continuationSeparator" w:id="0">
    <w:p w14:paraId="29D9F03C" w14:textId="77777777" w:rsidR="00207224" w:rsidRDefault="002072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622424" w14:textId="77777777" w:rsidR="005B13A9" w:rsidRDefault="00207224">
    <w:r>
      <w:rPr>
        <w:rFonts w:ascii="Book Antiqua" w:hAnsi="Book Antiqua"/>
        <w:noProof/>
        <w:sz w:val="22"/>
        <w:szCs w:val="20"/>
        <w:lang w:val="en-MY" w:eastAsia="en-MY"/>
      </w:rPr>
      <w:drawing>
        <wp:anchor distT="0" distB="0" distL="114300" distR="114300" simplePos="0" relativeHeight="251659264" behindDoc="0" locked="0" layoutInCell="1" allowOverlap="1" wp14:anchorId="2CD9CE41" wp14:editId="3ACA6E80">
          <wp:simplePos x="0" y="0"/>
          <wp:positionH relativeFrom="column">
            <wp:posOffset>-312420</wp:posOffset>
          </wp:positionH>
          <wp:positionV relativeFrom="paragraph">
            <wp:posOffset>-149860</wp:posOffset>
          </wp:positionV>
          <wp:extent cx="2432685" cy="426720"/>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p>
  <w:p w14:paraId="18115817" w14:textId="77777777" w:rsidR="005B13A9" w:rsidRDefault="00207224">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5B13A9" w14:paraId="32F5B0D8" w14:textId="77777777">
      <w:trPr>
        <w:trHeight w:val="135"/>
      </w:trPr>
      <w:tc>
        <w:tcPr>
          <w:tcW w:w="9522" w:type="dxa"/>
        </w:tcPr>
        <w:p w14:paraId="6C6D2A1E" w14:textId="77777777" w:rsidR="005B13A9" w:rsidRDefault="005B13A9">
          <w:pPr>
            <w:tabs>
              <w:tab w:val="right" w:pos="9565"/>
            </w:tabs>
            <w:rPr>
              <w:rFonts w:ascii="Calibri" w:hAnsi="Calibri" w:cs="Calibri"/>
              <w:b/>
              <w:color w:val="002060"/>
              <w:sz w:val="16"/>
              <w:szCs w:val="16"/>
            </w:rPr>
          </w:pPr>
        </w:p>
      </w:tc>
    </w:tr>
  </w:tbl>
  <w:p w14:paraId="168E1055" w14:textId="77777777" w:rsidR="005B13A9" w:rsidRDefault="005B1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C86CE" w14:textId="77777777" w:rsidR="005B13A9" w:rsidRDefault="00207224">
    <w:r>
      <w:rPr>
        <w:rFonts w:ascii="Book Antiqua" w:hAnsi="Book Antiqua"/>
        <w:noProof/>
        <w:sz w:val="22"/>
        <w:szCs w:val="20"/>
        <w:lang w:val="en-MY" w:eastAsia="en-MY"/>
      </w:rPr>
      <w:drawing>
        <wp:anchor distT="0" distB="0" distL="114300" distR="114300" simplePos="0" relativeHeight="251660288" behindDoc="0" locked="0" layoutInCell="1" allowOverlap="1" wp14:anchorId="02FE0B02" wp14:editId="66F8EB6B">
          <wp:simplePos x="0" y="0"/>
          <wp:positionH relativeFrom="column">
            <wp:posOffset>-35560</wp:posOffset>
          </wp:positionH>
          <wp:positionV relativeFrom="paragraph">
            <wp:posOffset>-282575</wp:posOffset>
          </wp:positionV>
          <wp:extent cx="2432685" cy="426720"/>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5B13A9" w14:paraId="5877EE3E" w14:textId="77777777">
      <w:trPr>
        <w:trHeight w:val="95"/>
      </w:trPr>
      <w:tc>
        <w:tcPr>
          <w:tcW w:w="9304" w:type="dxa"/>
        </w:tcPr>
        <w:p w14:paraId="545C531E" w14:textId="77777777" w:rsidR="005B13A9" w:rsidRDefault="00207224">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4ED8E45" w14:textId="77777777" w:rsidR="005B13A9" w:rsidRDefault="005B13A9">
          <w:pPr>
            <w:tabs>
              <w:tab w:val="right" w:pos="9565"/>
            </w:tabs>
            <w:ind w:right="-5847"/>
            <w:rPr>
              <w:rFonts w:ascii="Calibri" w:hAnsi="Calibri" w:cs="Calibri"/>
              <w:b/>
              <w:color w:val="002060"/>
              <w:sz w:val="16"/>
              <w:szCs w:val="16"/>
            </w:rPr>
          </w:pPr>
        </w:p>
      </w:tc>
    </w:tr>
  </w:tbl>
  <w:p w14:paraId="0BFBA00F" w14:textId="77777777" w:rsidR="005B13A9" w:rsidRDefault="005B13A9">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9FA038" w14:textId="77777777" w:rsidR="005B13A9" w:rsidRDefault="00207224">
    <w:r>
      <w:rPr>
        <w:rFonts w:ascii="Book Antiqua" w:hAnsi="Book Antiqua"/>
        <w:noProof/>
        <w:sz w:val="22"/>
        <w:szCs w:val="20"/>
        <w:lang w:val="en-MY" w:eastAsia="en-MY"/>
      </w:rPr>
      <w:drawing>
        <wp:anchor distT="0" distB="0" distL="114300" distR="114300" simplePos="0" relativeHeight="251662336" behindDoc="0" locked="0" layoutInCell="1" allowOverlap="1" wp14:anchorId="766C61B4" wp14:editId="36ED3492">
          <wp:simplePos x="0" y="0"/>
          <wp:positionH relativeFrom="margin">
            <wp:align>left</wp:align>
          </wp:positionH>
          <wp:positionV relativeFrom="paragraph">
            <wp:posOffset>-149860</wp:posOffset>
          </wp:positionV>
          <wp:extent cx="2432050" cy="426720"/>
          <wp:effectExtent l="0" t="0" r="635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anchor>
      </w:drawing>
    </w:r>
    <w:r>
      <w:rPr>
        <w:rFonts w:ascii="Book Antiqua" w:hAnsi="Book Antiqua"/>
        <w:noProof/>
        <w:sz w:val="22"/>
        <w:szCs w:val="20"/>
        <w:lang w:val="en-MY" w:eastAsia="en-MY"/>
      </w:rPr>
      <mc:AlternateContent>
        <mc:Choice Requires="wps">
          <w:drawing>
            <wp:anchor distT="0" distB="0" distL="114300" distR="114300" simplePos="0" relativeHeight="251664384" behindDoc="0" locked="0" layoutInCell="1" allowOverlap="1" wp14:anchorId="45069A62" wp14:editId="295D772C">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15804434"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45069A62"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AQiFAIAACE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" fillcolor="white [3201]" stroked="f" strokeweight=".5pt">
              <v:textbox>
                <w:txbxContent>
                  <w:p w14:paraId="15804434"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w10:wrap anchorx="margin"/>
            </v:shape>
          </w:pict>
        </mc:Fallback>
      </mc:AlternateContent>
    </w:r>
  </w:p>
  <w:p w14:paraId="5FD24E72" w14:textId="77777777" w:rsidR="005B13A9" w:rsidRDefault="00207224">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5B13A9" w14:paraId="1BD755BD" w14:textId="77777777">
      <w:trPr>
        <w:trHeight w:val="135"/>
      </w:trPr>
      <w:tc>
        <w:tcPr>
          <w:tcW w:w="14850" w:type="dxa"/>
        </w:tcPr>
        <w:p w14:paraId="22185DE8" w14:textId="77777777" w:rsidR="005B13A9" w:rsidRDefault="005B13A9">
          <w:pPr>
            <w:tabs>
              <w:tab w:val="right" w:pos="9565"/>
            </w:tabs>
            <w:rPr>
              <w:rFonts w:ascii="Calibri" w:hAnsi="Calibri" w:cs="Calibri"/>
              <w:b/>
              <w:color w:val="002060"/>
              <w:sz w:val="16"/>
              <w:szCs w:val="16"/>
            </w:rPr>
          </w:pPr>
        </w:p>
      </w:tc>
    </w:tr>
  </w:tbl>
  <w:p w14:paraId="2F00FFF0" w14:textId="77777777" w:rsidR="005B13A9" w:rsidRDefault="005B13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9C884" w14:textId="77777777" w:rsidR="005B13A9" w:rsidRDefault="00207224">
    <w:r>
      <w:rPr>
        <w:rFonts w:ascii="Book Antiqua" w:hAnsi="Book Antiqua"/>
        <w:noProof/>
        <w:sz w:val="22"/>
        <w:szCs w:val="20"/>
        <w:lang w:val="en-MY" w:eastAsia="en-MY"/>
      </w:rPr>
      <mc:AlternateContent>
        <mc:Choice Requires="wps">
          <w:drawing>
            <wp:anchor distT="0" distB="0" distL="114300" distR="114300" simplePos="0" relativeHeight="251663360" behindDoc="0" locked="0" layoutInCell="1" allowOverlap="1" wp14:anchorId="01B19719" wp14:editId="14FE51D5">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4C09CB53"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01B19719"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" fillcolor="white [3201]" stroked="f" strokeweight=".5pt">
              <v:textbox>
                <w:txbxContent>
                  <w:p w14:paraId="4C09CB53" w14:textId="77777777" w:rsidR="005B13A9" w:rsidRDefault="00207224">
                    <w:pPr>
                      <w:jc w:val="right"/>
                      <w:rPr>
                        <w:rFonts w:asciiTheme="majorHAnsi" w:hAnsiTheme="majorHAnsi" w:cstheme="majorHAnsi"/>
                        <w:b/>
                        <w:lang w:val="en-MY"/>
                      </w:rPr>
                    </w:pPr>
                    <w:r>
                      <w:rPr>
                        <w:rFonts w:asciiTheme="majorHAnsi" w:hAnsiTheme="majorHAnsi" w:cstheme="majorHAnsi"/>
                        <w:b/>
                        <w:lang w:val="en-MY"/>
                      </w:rPr>
                      <w:t xml:space="preserve">ASSESSMENT FORM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61312" behindDoc="0" locked="0" layoutInCell="1" allowOverlap="1" wp14:anchorId="7B961140" wp14:editId="4720AFEC">
          <wp:simplePos x="0" y="0"/>
          <wp:positionH relativeFrom="column">
            <wp:posOffset>-35560</wp:posOffset>
          </wp:positionH>
          <wp:positionV relativeFrom="paragraph">
            <wp:posOffset>-282575</wp:posOffset>
          </wp:positionV>
          <wp:extent cx="2432685" cy="426720"/>
          <wp:effectExtent l="0" t="0" r="635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pic:cNvPicPr>
                    <a:picLocks noChangeAspect="1"/>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5B13A9" w14:paraId="0822886E" w14:textId="77777777">
      <w:trPr>
        <w:trHeight w:val="95"/>
      </w:trPr>
      <w:tc>
        <w:tcPr>
          <w:tcW w:w="14832" w:type="dxa"/>
        </w:tcPr>
        <w:p w14:paraId="1BBE5A21" w14:textId="77777777" w:rsidR="005B13A9" w:rsidRDefault="00207224">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70946639" w14:textId="77777777" w:rsidR="005B13A9" w:rsidRDefault="005B13A9">
          <w:pPr>
            <w:tabs>
              <w:tab w:val="right" w:pos="9565"/>
            </w:tabs>
            <w:ind w:right="-5847"/>
            <w:rPr>
              <w:rFonts w:ascii="Calibri" w:hAnsi="Calibri" w:cs="Calibri"/>
              <w:b/>
              <w:color w:val="002060"/>
              <w:sz w:val="16"/>
              <w:szCs w:val="16"/>
            </w:rPr>
          </w:pPr>
        </w:p>
      </w:tc>
    </w:tr>
  </w:tbl>
  <w:p w14:paraId="2FD890D8" w14:textId="77777777" w:rsidR="005B13A9" w:rsidRDefault="005B13A9">
    <w:pPr>
      <w:pStyle w:val="Header"/>
      <w:rPr>
        <w:sz w:val="1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A60E1D" w14:textId="77777777" w:rsidR="005B13A9" w:rsidRDefault="005B1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22363FB"/>
    <w:multiLevelType w:val="singleLevel"/>
    <w:tmpl w:val="A22363FB"/>
    <w:lvl w:ilvl="0">
      <w:start w:val="1"/>
      <w:numFmt w:val="bullet"/>
      <w:lvlText w:val=""/>
      <w:lvlJc w:val="left"/>
      <w:pPr>
        <w:tabs>
          <w:tab w:val="left" w:pos="420"/>
        </w:tabs>
        <w:ind w:left="420" w:hanging="420"/>
      </w:pPr>
      <w:rPr>
        <w:rFonts w:ascii="Wingdings" w:hAnsi="Wingdings" w:hint="default"/>
        <w:sz w:val="15"/>
        <w:szCs w:val="15"/>
      </w:rPr>
    </w:lvl>
  </w:abstractNum>
  <w:abstractNum w:abstractNumId="1" w15:restartNumberingAfterBreak="0">
    <w:nsid w:val="C441A178"/>
    <w:multiLevelType w:val="singleLevel"/>
    <w:tmpl w:val="C441A178"/>
    <w:lvl w:ilvl="0">
      <w:start w:val="1"/>
      <w:numFmt w:val="upperLetter"/>
      <w:suff w:val="space"/>
      <w:lvlText w:val="%1)"/>
      <w:lvlJc w:val="left"/>
    </w:lvl>
  </w:abstractNum>
  <w:abstractNum w:abstractNumId="2" w15:restartNumberingAfterBreak="0">
    <w:nsid w:val="006C5BB3"/>
    <w:multiLevelType w:val="hybridMultilevel"/>
    <w:tmpl w:val="236A1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8E2EF0"/>
    <w:multiLevelType w:val="multilevel"/>
    <w:tmpl w:val="028E2EF0"/>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312E2C"/>
    <w:multiLevelType w:val="multilevel"/>
    <w:tmpl w:val="03312E2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07FE39D2"/>
    <w:multiLevelType w:val="multilevel"/>
    <w:tmpl w:val="07FE39D2"/>
    <w:lvl w:ilvl="0">
      <w:start w:val="1"/>
      <w:numFmt w:val="decimal"/>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6" w15:restartNumberingAfterBreak="0">
    <w:nsid w:val="0A3D75D1"/>
    <w:multiLevelType w:val="multilevel"/>
    <w:tmpl w:val="0A3D75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E01F4"/>
    <w:multiLevelType w:val="multilevel"/>
    <w:tmpl w:val="0A9E01F4"/>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E43AC3"/>
    <w:multiLevelType w:val="multilevel"/>
    <w:tmpl w:val="13E43AC3"/>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966402"/>
    <w:multiLevelType w:val="multilevel"/>
    <w:tmpl w:val="14966402"/>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16C07630"/>
    <w:multiLevelType w:val="multilevel"/>
    <w:tmpl w:val="16C076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8B632FA"/>
    <w:multiLevelType w:val="multilevel"/>
    <w:tmpl w:val="18B632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9824FF"/>
    <w:multiLevelType w:val="multilevel"/>
    <w:tmpl w:val="199824FF"/>
    <w:lvl w:ilvl="0">
      <w:start w:val="1"/>
      <w:numFmt w:val="bullet"/>
      <w:lvlText w:val=""/>
      <w:lvlJc w:val="left"/>
      <w:pPr>
        <w:ind w:left="810" w:hanging="360"/>
      </w:pPr>
      <w:rPr>
        <w:rFonts w:ascii="Symbol" w:hAnsi="Symbol" w:hint="default"/>
      </w:rPr>
    </w:lvl>
    <w:lvl w:ilvl="1">
      <w:start w:val="1"/>
      <w:numFmt w:val="bullet"/>
      <w:lvlText w:val="o"/>
      <w:lvlJc w:val="left"/>
      <w:pPr>
        <w:ind w:left="1530" w:hanging="360"/>
      </w:pPr>
      <w:rPr>
        <w:rFonts w:ascii="Courier New" w:hAnsi="Courier New" w:cs="Courier New" w:hint="default"/>
      </w:rPr>
    </w:lvl>
    <w:lvl w:ilvl="2">
      <w:start w:val="1"/>
      <w:numFmt w:val="bullet"/>
      <w:lvlText w:val=""/>
      <w:lvlJc w:val="left"/>
      <w:pPr>
        <w:ind w:left="2250" w:hanging="360"/>
      </w:pPr>
      <w:rPr>
        <w:rFonts w:ascii="Wingdings" w:hAnsi="Wingdings" w:hint="default"/>
      </w:rPr>
    </w:lvl>
    <w:lvl w:ilvl="3">
      <w:start w:val="1"/>
      <w:numFmt w:val="bullet"/>
      <w:lvlText w:val=""/>
      <w:lvlJc w:val="left"/>
      <w:pPr>
        <w:ind w:left="2970" w:hanging="360"/>
      </w:pPr>
      <w:rPr>
        <w:rFonts w:ascii="Symbol" w:hAnsi="Symbol" w:hint="default"/>
      </w:rPr>
    </w:lvl>
    <w:lvl w:ilvl="4">
      <w:start w:val="1"/>
      <w:numFmt w:val="bullet"/>
      <w:lvlText w:val="o"/>
      <w:lvlJc w:val="left"/>
      <w:pPr>
        <w:ind w:left="3690" w:hanging="360"/>
      </w:pPr>
      <w:rPr>
        <w:rFonts w:ascii="Courier New" w:hAnsi="Courier New" w:cs="Courier New" w:hint="default"/>
      </w:rPr>
    </w:lvl>
    <w:lvl w:ilvl="5">
      <w:start w:val="1"/>
      <w:numFmt w:val="bullet"/>
      <w:lvlText w:val=""/>
      <w:lvlJc w:val="left"/>
      <w:pPr>
        <w:ind w:left="4410" w:hanging="360"/>
      </w:pPr>
      <w:rPr>
        <w:rFonts w:ascii="Wingdings" w:hAnsi="Wingdings" w:hint="default"/>
      </w:rPr>
    </w:lvl>
    <w:lvl w:ilvl="6">
      <w:start w:val="1"/>
      <w:numFmt w:val="bullet"/>
      <w:lvlText w:val=""/>
      <w:lvlJc w:val="left"/>
      <w:pPr>
        <w:ind w:left="5130" w:hanging="360"/>
      </w:pPr>
      <w:rPr>
        <w:rFonts w:ascii="Symbol" w:hAnsi="Symbol" w:hint="default"/>
      </w:rPr>
    </w:lvl>
    <w:lvl w:ilvl="7">
      <w:start w:val="1"/>
      <w:numFmt w:val="bullet"/>
      <w:lvlText w:val="o"/>
      <w:lvlJc w:val="left"/>
      <w:pPr>
        <w:ind w:left="5850" w:hanging="360"/>
      </w:pPr>
      <w:rPr>
        <w:rFonts w:ascii="Courier New" w:hAnsi="Courier New" w:cs="Courier New" w:hint="default"/>
      </w:rPr>
    </w:lvl>
    <w:lvl w:ilvl="8">
      <w:start w:val="1"/>
      <w:numFmt w:val="bullet"/>
      <w:lvlText w:val=""/>
      <w:lvlJc w:val="left"/>
      <w:pPr>
        <w:ind w:left="6570" w:hanging="360"/>
      </w:pPr>
      <w:rPr>
        <w:rFonts w:ascii="Wingdings" w:hAnsi="Wingdings" w:hint="default"/>
      </w:rPr>
    </w:lvl>
  </w:abstractNum>
  <w:abstractNum w:abstractNumId="13" w15:restartNumberingAfterBreak="0">
    <w:nsid w:val="1BCE6814"/>
    <w:multiLevelType w:val="multilevel"/>
    <w:tmpl w:val="1BCE6814"/>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692" w:hanging="360"/>
      </w:pPr>
      <w:rPr>
        <w:rFonts w:ascii="Courier New" w:hAnsi="Courier New" w:cs="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hAnsi="Courier New" w:cs="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hAnsi="Courier New" w:cs="Courier New" w:hint="default"/>
      </w:rPr>
    </w:lvl>
    <w:lvl w:ilvl="8">
      <w:start w:val="1"/>
      <w:numFmt w:val="bullet"/>
      <w:lvlText w:val=""/>
      <w:lvlJc w:val="left"/>
      <w:pPr>
        <w:ind w:left="6732" w:hanging="360"/>
      </w:pPr>
      <w:rPr>
        <w:rFonts w:ascii="Wingdings" w:hAnsi="Wingdings" w:hint="default"/>
      </w:rPr>
    </w:lvl>
  </w:abstractNum>
  <w:abstractNum w:abstractNumId="14" w15:restartNumberingAfterBreak="0">
    <w:nsid w:val="1C51047F"/>
    <w:multiLevelType w:val="multilevel"/>
    <w:tmpl w:val="1C51047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E8EE56B"/>
    <w:multiLevelType w:val="singleLevel"/>
    <w:tmpl w:val="1E8EE56B"/>
    <w:lvl w:ilvl="0">
      <w:start w:val="1"/>
      <w:numFmt w:val="lowerLetter"/>
      <w:suff w:val="space"/>
      <w:lvlText w:val="%1."/>
      <w:lvlJc w:val="left"/>
    </w:lvl>
  </w:abstractNum>
  <w:abstractNum w:abstractNumId="16" w15:restartNumberingAfterBreak="0">
    <w:nsid w:val="1F105E17"/>
    <w:multiLevelType w:val="hybridMultilevel"/>
    <w:tmpl w:val="2F261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F7082F"/>
    <w:multiLevelType w:val="multilevel"/>
    <w:tmpl w:val="1FF7082F"/>
    <w:lvl w:ilvl="0">
      <w:start w:val="1"/>
      <w:numFmt w:val="bullet"/>
      <w:lvlText w:val=""/>
      <w:lvlJc w:val="left"/>
      <w:pPr>
        <w:ind w:left="972"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3384A57"/>
    <w:multiLevelType w:val="multilevel"/>
    <w:tmpl w:val="23384A57"/>
    <w:lvl w:ilvl="0">
      <w:start w:val="1"/>
      <w:numFmt w:val="bullet"/>
      <w:lvlText w:val=""/>
      <w:lvlJc w:val="left"/>
      <w:pPr>
        <w:ind w:left="1512" w:hanging="360"/>
      </w:pPr>
      <w:rPr>
        <w:rFonts w:ascii="Symbol" w:hAnsi="Symbol" w:hint="default"/>
      </w:rPr>
    </w:lvl>
    <w:lvl w:ilvl="1">
      <w:start w:val="1"/>
      <w:numFmt w:val="bullet"/>
      <w:lvlText w:val="o"/>
      <w:lvlJc w:val="left"/>
      <w:pPr>
        <w:ind w:left="2232" w:hanging="360"/>
      </w:pPr>
      <w:rPr>
        <w:rFonts w:ascii="Courier New" w:hAnsi="Courier New" w:cs="Courier New" w:hint="default"/>
      </w:rPr>
    </w:lvl>
    <w:lvl w:ilvl="2">
      <w:start w:val="1"/>
      <w:numFmt w:val="bullet"/>
      <w:lvlText w:val=""/>
      <w:lvlJc w:val="left"/>
      <w:pPr>
        <w:ind w:left="2952" w:hanging="360"/>
      </w:pPr>
      <w:rPr>
        <w:rFonts w:ascii="Wingdings" w:hAnsi="Wingdings" w:hint="default"/>
      </w:rPr>
    </w:lvl>
    <w:lvl w:ilvl="3">
      <w:start w:val="1"/>
      <w:numFmt w:val="bullet"/>
      <w:lvlText w:val=""/>
      <w:lvlJc w:val="left"/>
      <w:pPr>
        <w:ind w:left="3672" w:hanging="360"/>
      </w:pPr>
      <w:rPr>
        <w:rFonts w:ascii="Symbol" w:hAnsi="Symbol" w:hint="default"/>
      </w:rPr>
    </w:lvl>
    <w:lvl w:ilvl="4">
      <w:start w:val="1"/>
      <w:numFmt w:val="bullet"/>
      <w:lvlText w:val="o"/>
      <w:lvlJc w:val="left"/>
      <w:pPr>
        <w:ind w:left="4392" w:hanging="360"/>
      </w:pPr>
      <w:rPr>
        <w:rFonts w:ascii="Courier New" w:hAnsi="Courier New" w:cs="Courier New" w:hint="default"/>
      </w:rPr>
    </w:lvl>
    <w:lvl w:ilvl="5">
      <w:start w:val="1"/>
      <w:numFmt w:val="bullet"/>
      <w:lvlText w:val=""/>
      <w:lvlJc w:val="left"/>
      <w:pPr>
        <w:ind w:left="5112" w:hanging="360"/>
      </w:pPr>
      <w:rPr>
        <w:rFonts w:ascii="Wingdings" w:hAnsi="Wingdings" w:hint="default"/>
      </w:rPr>
    </w:lvl>
    <w:lvl w:ilvl="6">
      <w:start w:val="1"/>
      <w:numFmt w:val="bullet"/>
      <w:lvlText w:val=""/>
      <w:lvlJc w:val="left"/>
      <w:pPr>
        <w:ind w:left="5832" w:hanging="360"/>
      </w:pPr>
      <w:rPr>
        <w:rFonts w:ascii="Symbol" w:hAnsi="Symbol" w:hint="default"/>
      </w:rPr>
    </w:lvl>
    <w:lvl w:ilvl="7">
      <w:start w:val="1"/>
      <w:numFmt w:val="bullet"/>
      <w:lvlText w:val="o"/>
      <w:lvlJc w:val="left"/>
      <w:pPr>
        <w:ind w:left="6552" w:hanging="360"/>
      </w:pPr>
      <w:rPr>
        <w:rFonts w:ascii="Courier New" w:hAnsi="Courier New" w:cs="Courier New" w:hint="default"/>
      </w:rPr>
    </w:lvl>
    <w:lvl w:ilvl="8">
      <w:start w:val="1"/>
      <w:numFmt w:val="bullet"/>
      <w:lvlText w:val=""/>
      <w:lvlJc w:val="left"/>
      <w:pPr>
        <w:ind w:left="7272" w:hanging="360"/>
      </w:pPr>
      <w:rPr>
        <w:rFonts w:ascii="Wingdings" w:hAnsi="Wingdings" w:hint="default"/>
      </w:rPr>
    </w:lvl>
  </w:abstractNum>
  <w:abstractNum w:abstractNumId="19" w15:restartNumberingAfterBreak="0">
    <w:nsid w:val="234004E4"/>
    <w:multiLevelType w:val="multilevel"/>
    <w:tmpl w:val="234004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8C9516D"/>
    <w:multiLevelType w:val="multilevel"/>
    <w:tmpl w:val="28C9516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E5D5F8F"/>
    <w:multiLevelType w:val="multilevel"/>
    <w:tmpl w:val="2E5D5F8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2" w15:restartNumberingAfterBreak="0">
    <w:nsid w:val="30CC3AF6"/>
    <w:multiLevelType w:val="multilevel"/>
    <w:tmpl w:val="30CC3AF6"/>
    <w:lvl w:ilvl="0">
      <w:start w:val="1"/>
      <w:numFmt w:val="decimal"/>
      <w:lvlText w:val="%1)"/>
      <w:lvlJc w:val="left"/>
      <w:pPr>
        <w:ind w:left="1485" w:hanging="360"/>
      </w:pPr>
    </w:lvl>
    <w:lvl w:ilvl="1">
      <w:start w:val="1"/>
      <w:numFmt w:val="lowerLetter"/>
      <w:lvlText w:val="%2."/>
      <w:lvlJc w:val="left"/>
      <w:pPr>
        <w:ind w:left="2205" w:hanging="360"/>
      </w:pPr>
    </w:lvl>
    <w:lvl w:ilvl="2">
      <w:start w:val="1"/>
      <w:numFmt w:val="lowerRoman"/>
      <w:lvlText w:val="%3."/>
      <w:lvlJc w:val="right"/>
      <w:pPr>
        <w:ind w:left="2925" w:hanging="180"/>
      </w:pPr>
    </w:lvl>
    <w:lvl w:ilvl="3">
      <w:start w:val="1"/>
      <w:numFmt w:val="decimal"/>
      <w:lvlText w:val="%4."/>
      <w:lvlJc w:val="left"/>
      <w:pPr>
        <w:ind w:left="3645" w:hanging="360"/>
      </w:pPr>
    </w:lvl>
    <w:lvl w:ilvl="4">
      <w:start w:val="1"/>
      <w:numFmt w:val="lowerLetter"/>
      <w:lvlText w:val="%5."/>
      <w:lvlJc w:val="left"/>
      <w:pPr>
        <w:ind w:left="4365" w:hanging="360"/>
      </w:pPr>
    </w:lvl>
    <w:lvl w:ilvl="5">
      <w:start w:val="1"/>
      <w:numFmt w:val="lowerRoman"/>
      <w:lvlText w:val="%6."/>
      <w:lvlJc w:val="right"/>
      <w:pPr>
        <w:ind w:left="5085" w:hanging="180"/>
      </w:pPr>
    </w:lvl>
    <w:lvl w:ilvl="6">
      <w:start w:val="1"/>
      <w:numFmt w:val="decimal"/>
      <w:lvlText w:val="%7."/>
      <w:lvlJc w:val="left"/>
      <w:pPr>
        <w:ind w:left="5805" w:hanging="360"/>
      </w:pPr>
    </w:lvl>
    <w:lvl w:ilvl="7">
      <w:start w:val="1"/>
      <w:numFmt w:val="lowerLetter"/>
      <w:lvlText w:val="%8."/>
      <w:lvlJc w:val="left"/>
      <w:pPr>
        <w:ind w:left="6525" w:hanging="360"/>
      </w:pPr>
    </w:lvl>
    <w:lvl w:ilvl="8">
      <w:start w:val="1"/>
      <w:numFmt w:val="lowerRoman"/>
      <w:lvlText w:val="%9."/>
      <w:lvlJc w:val="right"/>
      <w:pPr>
        <w:ind w:left="7245" w:hanging="180"/>
      </w:pPr>
    </w:lvl>
  </w:abstractNum>
  <w:abstractNum w:abstractNumId="23" w15:restartNumberingAfterBreak="0">
    <w:nsid w:val="36146E59"/>
    <w:multiLevelType w:val="multilevel"/>
    <w:tmpl w:val="36146E59"/>
    <w:lvl w:ilvl="0">
      <w:start w:val="1"/>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79B02B9"/>
    <w:multiLevelType w:val="multilevel"/>
    <w:tmpl w:val="379B02B9"/>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5" w15:restartNumberingAfterBreak="0">
    <w:nsid w:val="37E6256D"/>
    <w:multiLevelType w:val="multilevel"/>
    <w:tmpl w:val="37E6256D"/>
    <w:lvl w:ilvl="0">
      <w:start w:val="1"/>
      <w:numFmt w:val="bullet"/>
      <w:lvlText w:val=""/>
      <w:lvlJc w:val="left"/>
      <w:pPr>
        <w:ind w:left="792" w:hanging="360"/>
      </w:pPr>
      <w:rPr>
        <w:rFonts w:ascii="Symbol" w:hAnsi="Symbol" w:hint="default"/>
      </w:rPr>
    </w:lvl>
    <w:lvl w:ilvl="1">
      <w:start w:val="1"/>
      <w:numFmt w:val="bullet"/>
      <w:lvlText w:val="o"/>
      <w:lvlJc w:val="left"/>
      <w:pPr>
        <w:ind w:left="1512" w:hanging="360"/>
      </w:pPr>
      <w:rPr>
        <w:rFonts w:ascii="Courier New" w:hAnsi="Courier New" w:cs="Courier New" w:hint="default"/>
      </w:rPr>
    </w:lvl>
    <w:lvl w:ilvl="2">
      <w:start w:val="1"/>
      <w:numFmt w:val="bullet"/>
      <w:lvlText w:val=""/>
      <w:lvlJc w:val="left"/>
      <w:pPr>
        <w:ind w:left="2232" w:hanging="360"/>
      </w:pPr>
      <w:rPr>
        <w:rFonts w:ascii="Wingdings" w:hAnsi="Wingdings" w:hint="default"/>
      </w:rPr>
    </w:lvl>
    <w:lvl w:ilvl="3">
      <w:start w:val="1"/>
      <w:numFmt w:val="bullet"/>
      <w:lvlText w:val=""/>
      <w:lvlJc w:val="left"/>
      <w:pPr>
        <w:ind w:left="2952" w:hanging="360"/>
      </w:pPr>
      <w:rPr>
        <w:rFonts w:ascii="Symbol" w:hAnsi="Symbol" w:hint="default"/>
      </w:rPr>
    </w:lvl>
    <w:lvl w:ilvl="4">
      <w:start w:val="1"/>
      <w:numFmt w:val="bullet"/>
      <w:lvlText w:val="o"/>
      <w:lvlJc w:val="left"/>
      <w:pPr>
        <w:ind w:left="3672" w:hanging="360"/>
      </w:pPr>
      <w:rPr>
        <w:rFonts w:ascii="Courier New" w:hAnsi="Courier New" w:cs="Courier New" w:hint="default"/>
      </w:rPr>
    </w:lvl>
    <w:lvl w:ilvl="5">
      <w:start w:val="1"/>
      <w:numFmt w:val="bullet"/>
      <w:lvlText w:val=""/>
      <w:lvlJc w:val="left"/>
      <w:pPr>
        <w:ind w:left="4392" w:hanging="360"/>
      </w:pPr>
      <w:rPr>
        <w:rFonts w:ascii="Wingdings" w:hAnsi="Wingdings" w:hint="default"/>
      </w:rPr>
    </w:lvl>
    <w:lvl w:ilvl="6">
      <w:start w:val="1"/>
      <w:numFmt w:val="bullet"/>
      <w:lvlText w:val=""/>
      <w:lvlJc w:val="left"/>
      <w:pPr>
        <w:ind w:left="5112" w:hanging="360"/>
      </w:pPr>
      <w:rPr>
        <w:rFonts w:ascii="Symbol" w:hAnsi="Symbol" w:hint="default"/>
      </w:rPr>
    </w:lvl>
    <w:lvl w:ilvl="7">
      <w:start w:val="1"/>
      <w:numFmt w:val="bullet"/>
      <w:lvlText w:val="o"/>
      <w:lvlJc w:val="left"/>
      <w:pPr>
        <w:ind w:left="5832" w:hanging="360"/>
      </w:pPr>
      <w:rPr>
        <w:rFonts w:ascii="Courier New" w:hAnsi="Courier New" w:cs="Courier New" w:hint="default"/>
      </w:rPr>
    </w:lvl>
    <w:lvl w:ilvl="8">
      <w:start w:val="1"/>
      <w:numFmt w:val="bullet"/>
      <w:lvlText w:val=""/>
      <w:lvlJc w:val="left"/>
      <w:pPr>
        <w:ind w:left="6552" w:hanging="360"/>
      </w:pPr>
      <w:rPr>
        <w:rFonts w:ascii="Wingdings" w:hAnsi="Wingdings" w:hint="default"/>
      </w:rPr>
    </w:lvl>
  </w:abstractNum>
  <w:abstractNum w:abstractNumId="26" w15:restartNumberingAfterBreak="0">
    <w:nsid w:val="38A00590"/>
    <w:multiLevelType w:val="multilevel"/>
    <w:tmpl w:val="38A0059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3EC7158D"/>
    <w:multiLevelType w:val="multilevel"/>
    <w:tmpl w:val="3EC7158D"/>
    <w:lvl w:ilvl="0">
      <w:start w:val="1"/>
      <w:numFmt w:val="bullet"/>
      <w:lvlText w:val=""/>
      <w:lvlJc w:val="left"/>
      <w:pPr>
        <w:ind w:left="1224" w:hanging="360"/>
      </w:pPr>
      <w:rPr>
        <w:rFonts w:ascii="Symbol" w:hAnsi="Symbol" w:hint="default"/>
        <w:color w:val="000000"/>
      </w:rPr>
    </w:lvl>
    <w:lvl w:ilvl="1">
      <w:start w:val="1"/>
      <w:numFmt w:val="bullet"/>
      <w:lvlText w:val="o"/>
      <w:lvlJc w:val="left"/>
      <w:pPr>
        <w:ind w:left="1692" w:hanging="360"/>
      </w:pPr>
      <w:rPr>
        <w:rFonts w:ascii="Courier New" w:hAnsi="Courier New" w:cs="Courier New" w:hint="default"/>
      </w:rPr>
    </w:lvl>
    <w:lvl w:ilvl="2">
      <w:start w:val="1"/>
      <w:numFmt w:val="bullet"/>
      <w:lvlText w:val=""/>
      <w:lvlJc w:val="left"/>
      <w:pPr>
        <w:ind w:left="2412" w:hanging="360"/>
      </w:pPr>
      <w:rPr>
        <w:rFonts w:ascii="Wingdings" w:hAnsi="Wingdings" w:hint="default"/>
      </w:rPr>
    </w:lvl>
    <w:lvl w:ilvl="3">
      <w:start w:val="1"/>
      <w:numFmt w:val="bullet"/>
      <w:lvlText w:val=""/>
      <w:lvlJc w:val="left"/>
      <w:pPr>
        <w:ind w:left="3132" w:hanging="360"/>
      </w:pPr>
      <w:rPr>
        <w:rFonts w:ascii="Symbol" w:hAnsi="Symbol" w:hint="default"/>
      </w:rPr>
    </w:lvl>
    <w:lvl w:ilvl="4">
      <w:start w:val="1"/>
      <w:numFmt w:val="bullet"/>
      <w:lvlText w:val="o"/>
      <w:lvlJc w:val="left"/>
      <w:pPr>
        <w:ind w:left="3852" w:hanging="360"/>
      </w:pPr>
      <w:rPr>
        <w:rFonts w:ascii="Courier New" w:hAnsi="Courier New" w:cs="Courier New" w:hint="default"/>
      </w:rPr>
    </w:lvl>
    <w:lvl w:ilvl="5">
      <w:start w:val="1"/>
      <w:numFmt w:val="bullet"/>
      <w:lvlText w:val=""/>
      <w:lvlJc w:val="left"/>
      <w:pPr>
        <w:ind w:left="4572" w:hanging="360"/>
      </w:pPr>
      <w:rPr>
        <w:rFonts w:ascii="Wingdings" w:hAnsi="Wingdings" w:hint="default"/>
      </w:rPr>
    </w:lvl>
    <w:lvl w:ilvl="6">
      <w:start w:val="1"/>
      <w:numFmt w:val="bullet"/>
      <w:lvlText w:val=""/>
      <w:lvlJc w:val="left"/>
      <w:pPr>
        <w:ind w:left="5292" w:hanging="360"/>
      </w:pPr>
      <w:rPr>
        <w:rFonts w:ascii="Symbol" w:hAnsi="Symbol" w:hint="default"/>
      </w:rPr>
    </w:lvl>
    <w:lvl w:ilvl="7">
      <w:start w:val="1"/>
      <w:numFmt w:val="bullet"/>
      <w:lvlText w:val="o"/>
      <w:lvlJc w:val="left"/>
      <w:pPr>
        <w:ind w:left="6012" w:hanging="360"/>
      </w:pPr>
      <w:rPr>
        <w:rFonts w:ascii="Courier New" w:hAnsi="Courier New" w:cs="Courier New" w:hint="default"/>
      </w:rPr>
    </w:lvl>
    <w:lvl w:ilvl="8">
      <w:start w:val="1"/>
      <w:numFmt w:val="bullet"/>
      <w:lvlText w:val=""/>
      <w:lvlJc w:val="left"/>
      <w:pPr>
        <w:ind w:left="6732" w:hanging="360"/>
      </w:pPr>
      <w:rPr>
        <w:rFonts w:ascii="Wingdings" w:hAnsi="Wingdings" w:hint="default"/>
      </w:rPr>
    </w:lvl>
  </w:abstractNum>
  <w:abstractNum w:abstractNumId="28" w15:restartNumberingAfterBreak="0">
    <w:nsid w:val="40C3EBC6"/>
    <w:multiLevelType w:val="singleLevel"/>
    <w:tmpl w:val="40C3EBC6"/>
    <w:lvl w:ilvl="0">
      <w:start w:val="1"/>
      <w:numFmt w:val="bullet"/>
      <w:lvlText w:val=""/>
      <w:lvlJc w:val="left"/>
      <w:pPr>
        <w:tabs>
          <w:tab w:val="left" w:pos="420"/>
        </w:tabs>
        <w:ind w:left="420" w:hanging="420"/>
      </w:pPr>
      <w:rPr>
        <w:rFonts w:ascii="Wingdings" w:hAnsi="Wingdings" w:hint="default"/>
        <w:sz w:val="11"/>
        <w:szCs w:val="11"/>
      </w:rPr>
    </w:lvl>
  </w:abstractNum>
  <w:abstractNum w:abstractNumId="29" w15:restartNumberingAfterBreak="0">
    <w:nsid w:val="442A3D06"/>
    <w:multiLevelType w:val="multilevel"/>
    <w:tmpl w:val="442A3D0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0" w15:restartNumberingAfterBreak="0">
    <w:nsid w:val="45272962"/>
    <w:multiLevelType w:val="multilevel"/>
    <w:tmpl w:val="45272962"/>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A473883"/>
    <w:multiLevelType w:val="multilevel"/>
    <w:tmpl w:val="4A473883"/>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0EA610B"/>
    <w:multiLevelType w:val="multilevel"/>
    <w:tmpl w:val="50EA610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1403E84"/>
    <w:multiLevelType w:val="multilevel"/>
    <w:tmpl w:val="51403E84"/>
    <w:lvl w:ilvl="0">
      <w:start w:val="1"/>
      <w:numFmt w:val="bullet"/>
      <w:lvlText w:val=""/>
      <w:lvlJc w:val="left"/>
      <w:pPr>
        <w:ind w:left="885" w:hanging="360"/>
      </w:pPr>
      <w:rPr>
        <w:rFonts w:ascii="Symbol" w:hAnsi="Symbol" w:hint="default"/>
      </w:rPr>
    </w:lvl>
    <w:lvl w:ilvl="1">
      <w:start w:val="1"/>
      <w:numFmt w:val="bullet"/>
      <w:lvlText w:val="o"/>
      <w:lvlJc w:val="left"/>
      <w:pPr>
        <w:ind w:left="1605" w:hanging="360"/>
      </w:pPr>
      <w:rPr>
        <w:rFonts w:ascii="Courier New" w:hAnsi="Courier New" w:cs="Courier New" w:hint="default"/>
      </w:rPr>
    </w:lvl>
    <w:lvl w:ilvl="2">
      <w:start w:val="1"/>
      <w:numFmt w:val="bullet"/>
      <w:lvlText w:val=""/>
      <w:lvlJc w:val="left"/>
      <w:pPr>
        <w:ind w:left="2325" w:hanging="360"/>
      </w:pPr>
      <w:rPr>
        <w:rFonts w:ascii="Wingdings" w:hAnsi="Wingdings" w:hint="default"/>
      </w:rPr>
    </w:lvl>
    <w:lvl w:ilvl="3">
      <w:start w:val="1"/>
      <w:numFmt w:val="bullet"/>
      <w:lvlText w:val=""/>
      <w:lvlJc w:val="left"/>
      <w:pPr>
        <w:ind w:left="3045" w:hanging="360"/>
      </w:pPr>
      <w:rPr>
        <w:rFonts w:ascii="Symbol" w:hAnsi="Symbol" w:hint="default"/>
      </w:rPr>
    </w:lvl>
    <w:lvl w:ilvl="4">
      <w:start w:val="1"/>
      <w:numFmt w:val="bullet"/>
      <w:lvlText w:val="o"/>
      <w:lvlJc w:val="left"/>
      <w:pPr>
        <w:ind w:left="3765" w:hanging="360"/>
      </w:pPr>
      <w:rPr>
        <w:rFonts w:ascii="Courier New" w:hAnsi="Courier New" w:cs="Courier New" w:hint="default"/>
      </w:rPr>
    </w:lvl>
    <w:lvl w:ilvl="5">
      <w:start w:val="1"/>
      <w:numFmt w:val="bullet"/>
      <w:lvlText w:val=""/>
      <w:lvlJc w:val="left"/>
      <w:pPr>
        <w:ind w:left="4485" w:hanging="360"/>
      </w:pPr>
      <w:rPr>
        <w:rFonts w:ascii="Wingdings" w:hAnsi="Wingdings" w:hint="default"/>
      </w:rPr>
    </w:lvl>
    <w:lvl w:ilvl="6">
      <w:start w:val="1"/>
      <w:numFmt w:val="bullet"/>
      <w:lvlText w:val=""/>
      <w:lvlJc w:val="left"/>
      <w:pPr>
        <w:ind w:left="5205" w:hanging="360"/>
      </w:pPr>
      <w:rPr>
        <w:rFonts w:ascii="Symbol" w:hAnsi="Symbol" w:hint="default"/>
      </w:rPr>
    </w:lvl>
    <w:lvl w:ilvl="7">
      <w:start w:val="1"/>
      <w:numFmt w:val="bullet"/>
      <w:lvlText w:val="o"/>
      <w:lvlJc w:val="left"/>
      <w:pPr>
        <w:ind w:left="5925" w:hanging="360"/>
      </w:pPr>
      <w:rPr>
        <w:rFonts w:ascii="Courier New" w:hAnsi="Courier New" w:cs="Courier New" w:hint="default"/>
      </w:rPr>
    </w:lvl>
    <w:lvl w:ilvl="8">
      <w:start w:val="1"/>
      <w:numFmt w:val="bullet"/>
      <w:lvlText w:val=""/>
      <w:lvlJc w:val="left"/>
      <w:pPr>
        <w:ind w:left="6645" w:hanging="360"/>
      </w:pPr>
      <w:rPr>
        <w:rFonts w:ascii="Wingdings" w:hAnsi="Wingdings" w:hint="default"/>
      </w:rPr>
    </w:lvl>
  </w:abstractNum>
  <w:abstractNum w:abstractNumId="34" w15:restartNumberingAfterBreak="0">
    <w:nsid w:val="55834B9A"/>
    <w:multiLevelType w:val="multilevel"/>
    <w:tmpl w:val="55834B9A"/>
    <w:lvl w:ilvl="0">
      <w:start w:val="1"/>
      <w:numFmt w:val="decimal"/>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7AB0BB5"/>
    <w:multiLevelType w:val="multilevel"/>
    <w:tmpl w:val="57AB0B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8A040F5"/>
    <w:multiLevelType w:val="multilevel"/>
    <w:tmpl w:val="58A040F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E90036F"/>
    <w:multiLevelType w:val="multilevel"/>
    <w:tmpl w:val="5E9003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8" w15:restartNumberingAfterBreak="0">
    <w:nsid w:val="5EEE2538"/>
    <w:multiLevelType w:val="multilevel"/>
    <w:tmpl w:val="5EEE2538"/>
    <w:lvl w:ilvl="0">
      <w:start w:val="1"/>
      <w:numFmt w:val="bullet"/>
      <w:lvlText w:val=""/>
      <w:lvlJc w:val="left"/>
      <w:pPr>
        <w:ind w:left="1440" w:hanging="360"/>
      </w:pPr>
      <w:rPr>
        <w:rFonts w:ascii="Symbol" w:hAnsi="Symbol" w:hint="default"/>
        <w:color w:val="00000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9" w15:restartNumberingAfterBreak="0">
    <w:nsid w:val="6089344B"/>
    <w:multiLevelType w:val="multilevel"/>
    <w:tmpl w:val="6089344B"/>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62A35CDC"/>
    <w:multiLevelType w:val="multilevel"/>
    <w:tmpl w:val="62A35CDC"/>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72F36CB"/>
    <w:multiLevelType w:val="multilevel"/>
    <w:tmpl w:val="672F36C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B5A343D"/>
    <w:multiLevelType w:val="multilevel"/>
    <w:tmpl w:val="6B5A343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3" w15:restartNumberingAfterBreak="0">
    <w:nsid w:val="6FB37BF7"/>
    <w:multiLevelType w:val="multilevel"/>
    <w:tmpl w:val="6FB37BF7"/>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1127FFA"/>
    <w:multiLevelType w:val="multilevel"/>
    <w:tmpl w:val="71127FFA"/>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49717F0"/>
    <w:multiLevelType w:val="multilevel"/>
    <w:tmpl w:val="749717F0"/>
    <w:lvl w:ilvl="0">
      <w:start w:val="1"/>
      <w:numFmt w:val="bullet"/>
      <w:lvlText w:val=""/>
      <w:lvlJc w:val="left"/>
      <w:pPr>
        <w:ind w:left="720" w:hanging="360"/>
      </w:pPr>
      <w:rPr>
        <w:rFonts w:ascii="Symbol" w:hAnsi="Symbo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5603482"/>
    <w:multiLevelType w:val="multilevel"/>
    <w:tmpl w:val="756034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7A4D3D69"/>
    <w:multiLevelType w:val="singleLevel"/>
    <w:tmpl w:val="7A4D3D69"/>
    <w:lvl w:ilvl="0">
      <w:start w:val="1"/>
      <w:numFmt w:val="bullet"/>
      <w:pStyle w:val="ListBullet"/>
      <w:lvlText w:val=""/>
      <w:lvlJc w:val="left"/>
      <w:pPr>
        <w:tabs>
          <w:tab w:val="left" w:pos="360"/>
        </w:tabs>
        <w:ind w:left="0" w:firstLine="0"/>
      </w:pPr>
      <w:rPr>
        <w:rFonts w:ascii="Wingdings" w:hAnsi="Wingdings" w:hint="default"/>
      </w:rPr>
    </w:lvl>
  </w:abstractNum>
  <w:abstractNum w:abstractNumId="48" w15:restartNumberingAfterBreak="0">
    <w:nsid w:val="7E716813"/>
    <w:multiLevelType w:val="singleLevel"/>
    <w:tmpl w:val="7E716813"/>
    <w:lvl w:ilvl="0">
      <w:start w:val="2"/>
      <w:numFmt w:val="upperLetter"/>
      <w:suff w:val="space"/>
      <w:lvlText w:val="%1)"/>
      <w:lvlJc w:val="left"/>
      <w:pPr>
        <w:ind w:left="406" w:firstLine="0"/>
      </w:pPr>
    </w:lvl>
  </w:abstractNum>
  <w:abstractNum w:abstractNumId="49" w15:restartNumberingAfterBreak="0">
    <w:nsid w:val="7F071410"/>
    <w:multiLevelType w:val="multilevel"/>
    <w:tmpl w:val="7F0714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16cid:durableId="1319578408">
    <w:abstractNumId w:val="47"/>
  </w:num>
  <w:num w:numId="2" w16cid:durableId="317423262">
    <w:abstractNumId w:val="32"/>
  </w:num>
  <w:num w:numId="3" w16cid:durableId="16515831">
    <w:abstractNumId w:val="11"/>
  </w:num>
  <w:num w:numId="4" w16cid:durableId="1314791364">
    <w:abstractNumId w:val="4"/>
  </w:num>
  <w:num w:numId="5" w16cid:durableId="1948998542">
    <w:abstractNumId w:val="7"/>
  </w:num>
  <w:num w:numId="6" w16cid:durableId="985469288">
    <w:abstractNumId w:val="26"/>
  </w:num>
  <w:num w:numId="7" w16cid:durableId="128910993">
    <w:abstractNumId w:val="30"/>
  </w:num>
  <w:num w:numId="8" w16cid:durableId="1357806498">
    <w:abstractNumId w:val="39"/>
  </w:num>
  <w:num w:numId="9" w16cid:durableId="363754786">
    <w:abstractNumId w:val="31"/>
  </w:num>
  <w:num w:numId="10" w16cid:durableId="1456370813">
    <w:abstractNumId w:val="6"/>
  </w:num>
  <w:num w:numId="11" w16cid:durableId="611404988">
    <w:abstractNumId w:val="36"/>
  </w:num>
  <w:num w:numId="12" w16cid:durableId="591621158">
    <w:abstractNumId w:val="43"/>
  </w:num>
  <w:num w:numId="13" w16cid:durableId="2053994397">
    <w:abstractNumId w:val="45"/>
  </w:num>
  <w:num w:numId="14" w16cid:durableId="564610824">
    <w:abstractNumId w:val="44"/>
  </w:num>
  <w:num w:numId="15" w16cid:durableId="795609567">
    <w:abstractNumId w:val="40"/>
  </w:num>
  <w:num w:numId="16" w16cid:durableId="1545486713">
    <w:abstractNumId w:val="34"/>
  </w:num>
  <w:num w:numId="17" w16cid:durableId="330330535">
    <w:abstractNumId w:val="8"/>
  </w:num>
  <w:num w:numId="18" w16cid:durableId="2009752654">
    <w:abstractNumId w:val="23"/>
  </w:num>
  <w:num w:numId="19" w16cid:durableId="389890158">
    <w:abstractNumId w:val="38"/>
  </w:num>
  <w:num w:numId="20" w16cid:durableId="893614290">
    <w:abstractNumId w:val="9"/>
  </w:num>
  <w:num w:numId="21" w16cid:durableId="1099520035">
    <w:abstractNumId w:val="29"/>
  </w:num>
  <w:num w:numId="22" w16cid:durableId="831795812">
    <w:abstractNumId w:val="21"/>
  </w:num>
  <w:num w:numId="23" w16cid:durableId="1791587289">
    <w:abstractNumId w:val="35"/>
  </w:num>
  <w:num w:numId="24" w16cid:durableId="171654308">
    <w:abstractNumId w:val="20"/>
  </w:num>
  <w:num w:numId="25" w16cid:durableId="922765517">
    <w:abstractNumId w:val="24"/>
  </w:num>
  <w:num w:numId="26" w16cid:durableId="1252663650">
    <w:abstractNumId w:val="13"/>
  </w:num>
  <w:num w:numId="27" w16cid:durableId="157579729">
    <w:abstractNumId w:val="17"/>
  </w:num>
  <w:num w:numId="28" w16cid:durableId="1373964036">
    <w:abstractNumId w:val="22"/>
  </w:num>
  <w:num w:numId="29" w16cid:durableId="1167818514">
    <w:abstractNumId w:val="14"/>
  </w:num>
  <w:num w:numId="30" w16cid:durableId="13965962">
    <w:abstractNumId w:val="49"/>
  </w:num>
  <w:num w:numId="31" w16cid:durableId="159660733">
    <w:abstractNumId w:val="27"/>
  </w:num>
  <w:num w:numId="32" w16cid:durableId="1593317439">
    <w:abstractNumId w:val="3"/>
  </w:num>
  <w:num w:numId="33" w16cid:durableId="1853178908">
    <w:abstractNumId w:val="5"/>
  </w:num>
  <w:num w:numId="34" w16cid:durableId="1108543616">
    <w:abstractNumId w:val="33"/>
  </w:num>
  <w:num w:numId="35" w16cid:durableId="555436607">
    <w:abstractNumId w:val="46"/>
  </w:num>
  <w:num w:numId="36" w16cid:durableId="1433474315">
    <w:abstractNumId w:val="18"/>
  </w:num>
  <w:num w:numId="37" w16cid:durableId="235169323">
    <w:abstractNumId w:val="41"/>
  </w:num>
  <w:num w:numId="38" w16cid:durableId="159005271">
    <w:abstractNumId w:val="12"/>
  </w:num>
  <w:num w:numId="39" w16cid:durableId="356591011">
    <w:abstractNumId w:val="19"/>
  </w:num>
  <w:num w:numId="40" w16cid:durableId="2078818168">
    <w:abstractNumId w:val="10"/>
  </w:num>
  <w:num w:numId="41" w16cid:durableId="1783719486">
    <w:abstractNumId w:val="25"/>
  </w:num>
  <w:num w:numId="42" w16cid:durableId="926572809">
    <w:abstractNumId w:val="42"/>
  </w:num>
  <w:num w:numId="43" w16cid:durableId="34938179">
    <w:abstractNumId w:val="28"/>
  </w:num>
  <w:num w:numId="44" w16cid:durableId="1884321278">
    <w:abstractNumId w:val="37"/>
  </w:num>
  <w:num w:numId="45" w16cid:durableId="575408124">
    <w:abstractNumId w:val="15"/>
  </w:num>
  <w:num w:numId="46" w16cid:durableId="1839882129">
    <w:abstractNumId w:val="0"/>
  </w:num>
  <w:num w:numId="47" w16cid:durableId="791098846">
    <w:abstractNumId w:val="48"/>
  </w:num>
  <w:num w:numId="48" w16cid:durableId="1322998790">
    <w:abstractNumId w:val="1"/>
  </w:num>
  <w:num w:numId="49" w16cid:durableId="297077349">
    <w:abstractNumId w:val="2"/>
  </w:num>
  <w:num w:numId="50" w16cid:durableId="682128605">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1F73"/>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42E9"/>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D5FD1"/>
    <w:rsid w:val="001E3509"/>
    <w:rsid w:val="001E6AE6"/>
    <w:rsid w:val="001F07D2"/>
    <w:rsid w:val="001F4693"/>
    <w:rsid w:val="00200EBA"/>
    <w:rsid w:val="0020270A"/>
    <w:rsid w:val="00203ACD"/>
    <w:rsid w:val="00204FEC"/>
    <w:rsid w:val="00207224"/>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62A1"/>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3EE"/>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6BE6"/>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13A9"/>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5FAB"/>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67A0"/>
    <w:rsid w:val="00635EAC"/>
    <w:rsid w:val="006371A4"/>
    <w:rsid w:val="0064193B"/>
    <w:rsid w:val="00642A24"/>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E57"/>
    <w:rsid w:val="006D4AEC"/>
    <w:rsid w:val="006D7C18"/>
    <w:rsid w:val="006E1BB6"/>
    <w:rsid w:val="006E68AE"/>
    <w:rsid w:val="006F3CDA"/>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2AE"/>
    <w:rsid w:val="007E4471"/>
    <w:rsid w:val="007E63E8"/>
    <w:rsid w:val="007F0854"/>
    <w:rsid w:val="007F0F26"/>
    <w:rsid w:val="007F3A59"/>
    <w:rsid w:val="00800113"/>
    <w:rsid w:val="00801335"/>
    <w:rsid w:val="00801B69"/>
    <w:rsid w:val="00801E4B"/>
    <w:rsid w:val="00801E8F"/>
    <w:rsid w:val="008119CE"/>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57ED0"/>
    <w:rsid w:val="00A73658"/>
    <w:rsid w:val="00A73DB1"/>
    <w:rsid w:val="00A75EED"/>
    <w:rsid w:val="00A76603"/>
    <w:rsid w:val="00A76FEB"/>
    <w:rsid w:val="00A81969"/>
    <w:rsid w:val="00A82157"/>
    <w:rsid w:val="00A87294"/>
    <w:rsid w:val="00A93445"/>
    <w:rsid w:val="00A935CE"/>
    <w:rsid w:val="00A94F72"/>
    <w:rsid w:val="00AA453C"/>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26E"/>
    <w:rsid w:val="00B56A67"/>
    <w:rsid w:val="00B618B8"/>
    <w:rsid w:val="00B6599F"/>
    <w:rsid w:val="00B7535C"/>
    <w:rsid w:val="00B7552C"/>
    <w:rsid w:val="00B76CE5"/>
    <w:rsid w:val="00B770D6"/>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B5A"/>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579A8"/>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D29"/>
    <w:rsid w:val="00DB15FB"/>
    <w:rsid w:val="00DB2586"/>
    <w:rsid w:val="00DB299F"/>
    <w:rsid w:val="00DB6F11"/>
    <w:rsid w:val="00DC28DB"/>
    <w:rsid w:val="00DC28DF"/>
    <w:rsid w:val="00DC2A8F"/>
    <w:rsid w:val="00DC3B43"/>
    <w:rsid w:val="00DC4B06"/>
    <w:rsid w:val="00DC5B9F"/>
    <w:rsid w:val="00DC6967"/>
    <w:rsid w:val="00DD0610"/>
    <w:rsid w:val="00DD068D"/>
    <w:rsid w:val="00DD0AB4"/>
    <w:rsid w:val="00DD11A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1483"/>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 w:val="20AE11DA"/>
    <w:rsid w:val="27E161F5"/>
    <w:rsid w:val="43025977"/>
    <w:rsid w:val="4842551D"/>
    <w:rsid w:val="511106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0A204"/>
  <w15:docId w15:val="{D5F067C5-BB55-4E0E-AECB-0F5AEA0B8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unhideWhenUsed="1" w:qFormat="1"/>
    <w:lsdException w:name="heading 5" w:uiPriority="9" w:qFormat="1"/>
    <w:lsdException w:name="heading 6" w:uiPriority="9" w:qFormat="1"/>
    <w:lsdException w:name="heading 7" w:semiHidden="1" w:unhideWhenUsed="1" w:qFormat="1"/>
    <w:lsdException w:name="heading 8" w:uiPriority="9"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lsdException w:name="Block Text" w:semiHidden="1" w:unhideWhenUsed="1"/>
    <w:lsdException w:name="Hyperlink" w:uiPriority="99" w:qFormat="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qFormat/>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pPr>
      <w:keepNext/>
      <w:outlineLvl w:val="2"/>
    </w:pPr>
    <w:rPr>
      <w:b/>
      <w:bCs/>
      <w:szCs w:val="20"/>
    </w:rPr>
  </w:style>
  <w:style w:type="paragraph" w:styleId="Heading4">
    <w:name w:val="heading 4"/>
    <w:basedOn w:val="Normal"/>
    <w:next w:val="Normal"/>
    <w:link w:val="Heading4Char"/>
    <w:unhideWhenUsed/>
    <w:qFormat/>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qFormat/>
    <w:pPr>
      <w:keepNext/>
      <w:keepLines/>
      <w:spacing w:before="40"/>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qFormat/>
    <w:pPr>
      <w:spacing w:before="240" w:after="60"/>
      <w:outlineLvl w:val="7"/>
    </w:pPr>
    <w:rPr>
      <w:rFonts w:ascii="Calibri" w:hAnsi="Calibri"/>
      <w:i/>
      <w:iCs/>
      <w:lang w:val="en-GB"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cs="Tahoma"/>
      <w:sz w:val="16"/>
      <w:szCs w:val="16"/>
    </w:rPr>
  </w:style>
  <w:style w:type="paragraph" w:styleId="BodyText">
    <w:name w:val="Body Text"/>
    <w:basedOn w:val="Normal"/>
    <w:link w:val="BodyTextChar"/>
    <w:rPr>
      <w:rFonts w:ascii="Book Antiqua" w:hAnsi="Book Antiqua"/>
      <w:color w:val="000000"/>
      <w:szCs w:val="20"/>
      <w:lang w:val="en-GB"/>
    </w:rPr>
  </w:style>
  <w:style w:type="paragraph" w:styleId="BodyText2">
    <w:name w:val="Body Text 2"/>
    <w:basedOn w:val="Normal"/>
    <w:link w:val="BodyText2Char"/>
    <w:semiHidden/>
    <w:unhideWhenUsed/>
    <w:pPr>
      <w:spacing w:after="120" w:line="480" w:lineRule="auto"/>
    </w:pPr>
  </w:style>
  <w:style w:type="paragraph" w:styleId="BodyTextIndent">
    <w:name w:val="Body Text Indent"/>
    <w:basedOn w:val="Normal"/>
    <w:link w:val="BodyTextIndentChar"/>
    <w:semiHidden/>
    <w:unhideWhenUsed/>
    <w:pPr>
      <w:spacing w:after="120"/>
      <w:ind w:left="283"/>
    </w:pPr>
  </w:style>
  <w:style w:type="paragraph" w:styleId="BodyTextIndent3">
    <w:name w:val="Body Text Indent 3"/>
    <w:basedOn w:val="Normal"/>
    <w:link w:val="BodyTextIndent3Char"/>
    <w:unhideWhenUsed/>
    <w:pPr>
      <w:spacing w:after="120"/>
      <w:ind w:left="283"/>
    </w:pPr>
    <w:rPr>
      <w:sz w:val="16"/>
      <w:szCs w:val="16"/>
    </w:rPr>
  </w:style>
  <w:style w:type="paragraph" w:styleId="Caption">
    <w:name w:val="caption"/>
    <w:basedOn w:val="Normal"/>
    <w:next w:val="Normal"/>
    <w:qFormat/>
    <w:pPr>
      <w:spacing w:after="120"/>
    </w:pPr>
    <w:rPr>
      <w:rFonts w:ascii="Arial" w:hAnsi="Arial" w:cs="Arial"/>
      <w:b/>
      <w:bCs/>
      <w:sz w:val="20"/>
      <w:szCs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rPr>
      <w:sz w:val="20"/>
      <w:szCs w:val="20"/>
    </w:rPr>
  </w:style>
  <w:style w:type="paragraph" w:styleId="CommentSubject">
    <w:name w:val="annotation subject"/>
    <w:basedOn w:val="CommentText"/>
    <w:next w:val="CommentText"/>
    <w:link w:val="CommentSubjectChar"/>
    <w:rPr>
      <w:b/>
      <w:bCs/>
    </w:rPr>
  </w:style>
  <w:style w:type="character" w:styleId="FollowedHyperlink">
    <w:name w:val="FollowedHyperlink"/>
    <w:basedOn w:val="DefaultParagraphFont"/>
    <w:uiPriority w:val="99"/>
    <w:semiHidden/>
    <w:unhideWhenUsed/>
    <w:rPr>
      <w:color w:val="954F72"/>
      <w:u w:val="single"/>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basedOn w:val="DefaultParagraphFont"/>
    <w:qFormat/>
    <w:rPr>
      <w:vertAlign w:val="superscript"/>
    </w:rPr>
  </w:style>
  <w:style w:type="paragraph" w:styleId="FootnoteText">
    <w:name w:val="footnote text"/>
    <w:basedOn w:val="Normal"/>
    <w:link w:val="FootnoteTextChar"/>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qFormat/>
    <w:rPr>
      <w:color w:val="0000FF"/>
      <w:u w:val="single"/>
    </w:rPr>
  </w:style>
  <w:style w:type="paragraph" w:styleId="ListBullet">
    <w:name w:val="List Bullet"/>
    <w:basedOn w:val="Normal"/>
    <w:pPr>
      <w:numPr>
        <w:numId w:val="1"/>
      </w:numPr>
      <w:tabs>
        <w:tab w:val="left" w:pos="259"/>
      </w:tabs>
      <w:spacing w:before="40" w:after="40"/>
    </w:pPr>
    <w:rPr>
      <w:sz w:val="22"/>
      <w:szCs w:val="20"/>
    </w:rPr>
  </w:style>
  <w:style w:type="paragraph" w:styleId="NormalWeb">
    <w:name w:val="Normal (Web)"/>
    <w:basedOn w:val="Normal"/>
    <w:uiPriority w:val="99"/>
    <w:semiHidden/>
    <w:unhideWhenUsed/>
    <w:pPr>
      <w:spacing w:before="100" w:beforeAutospacing="1" w:after="100" w:afterAutospacing="1"/>
    </w:p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32"/>
    </w:rPr>
  </w:style>
  <w:style w:type="character" w:customStyle="1" w:styleId="Heading1Char">
    <w:name w:val="Heading 1 Char"/>
    <w:basedOn w:val="DefaultParagraphFont"/>
    <w:link w:val="Heading1"/>
    <w:qFormat/>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qFormat/>
    <w:rPr>
      <w:rFonts w:ascii="Cambria" w:eastAsia="Times New Roman" w:hAnsi="Cambria" w:cs="Times New Roman"/>
      <w:b/>
      <w:bCs/>
      <w:i/>
      <w:iCs/>
      <w:sz w:val="28"/>
      <w:szCs w:val="28"/>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qFormat/>
    <w:rPr>
      <w:rFonts w:ascii="Tahoma" w:hAnsi="Tahoma" w:cs="Tahoma"/>
      <w:sz w:val="16"/>
      <w:szCs w:val="16"/>
    </w:rPr>
  </w:style>
  <w:style w:type="table" w:customStyle="1" w:styleId="TableGrid1">
    <w:name w:val="Table Grid1"/>
    <w:basedOn w:val="TableNormal"/>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style>
  <w:style w:type="character" w:customStyle="1" w:styleId="FootnoteTextChar">
    <w:name w:val="Footnote Text Char"/>
    <w:basedOn w:val="DefaultParagraphFont"/>
    <w:link w:val="FootnoteText"/>
    <w:qFormat/>
    <w:rPr>
      <w:sz w:val="20"/>
      <w:szCs w:val="20"/>
    </w:rPr>
  </w:style>
  <w:style w:type="character" w:customStyle="1" w:styleId="CommentTextChar">
    <w:name w:val="Comment Text Char"/>
    <w:basedOn w:val="DefaultParagraphFont"/>
    <w:link w:val="CommentText"/>
    <w:rPr>
      <w:sz w:val="20"/>
      <w:szCs w:val="20"/>
    </w:rPr>
  </w:style>
  <w:style w:type="character" w:customStyle="1" w:styleId="CommentSubjectChar">
    <w:name w:val="Comment Subject Char"/>
    <w:basedOn w:val="CommentTextChar"/>
    <w:link w:val="CommentSubject"/>
    <w:rPr>
      <w:b/>
      <w:bCs/>
      <w:sz w:val="20"/>
      <w:szCs w:val="20"/>
    </w:rPr>
  </w:style>
  <w:style w:type="character" w:customStyle="1" w:styleId="BodyTextChar">
    <w:name w:val="Body Text Char"/>
    <w:basedOn w:val="DefaultParagraphFont"/>
    <w:link w:val="BodyText"/>
    <w:rPr>
      <w:rFonts w:ascii="Book Antiqua" w:hAnsi="Book Antiqua"/>
      <w:color w:val="000000"/>
      <w:szCs w:val="20"/>
      <w:lang w:val="en-GB"/>
    </w:rPr>
  </w:style>
  <w:style w:type="paragraph" w:customStyle="1" w:styleId="xl63">
    <w:name w:val="xl6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Pr>
      <w:b/>
      <w:bCs/>
      <w:szCs w:val="20"/>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style>
  <w:style w:type="character" w:customStyle="1" w:styleId="TitleChar">
    <w:name w:val="Title Char"/>
    <w:basedOn w:val="DefaultParagraphFont"/>
    <w:link w:val="Title"/>
    <w:rPr>
      <w:sz w:val="32"/>
    </w:r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Pr>
      <w:rFonts w:asciiTheme="minorHAnsi" w:eastAsiaTheme="minorEastAsia" w:hAnsiTheme="minorHAnsi" w:cstheme="minorBidi"/>
      <w:sz w:val="22"/>
      <w:szCs w:val="22"/>
    </w:rPr>
  </w:style>
  <w:style w:type="character" w:customStyle="1" w:styleId="Heading7Char">
    <w:name w:val="Heading 7 Char"/>
    <w:basedOn w:val="DefaultParagraphFont"/>
    <w:link w:val="Heading7"/>
    <w:semiHidden/>
    <w:rPr>
      <w:rFonts w:asciiTheme="majorHAnsi" w:eastAsiaTheme="majorEastAsia" w:hAnsiTheme="majorHAnsi" w:cstheme="majorBidi"/>
      <w:i/>
      <w:iCs/>
      <w:color w:val="244061" w:themeColor="accent1" w:themeShade="80"/>
    </w:rPr>
  </w:style>
  <w:style w:type="character" w:customStyle="1" w:styleId="BodyText2Char">
    <w:name w:val="Body Text 2 Char"/>
    <w:basedOn w:val="DefaultParagraphFont"/>
    <w:link w:val="BodyText2"/>
    <w:semiHidden/>
  </w:style>
  <w:style w:type="character" w:customStyle="1" w:styleId="BodyTextIndentChar">
    <w:name w:val="Body Text Indent Char"/>
    <w:basedOn w:val="DefaultParagraphFont"/>
    <w:link w:val="BodyTextIndent"/>
    <w:semiHidden/>
  </w:style>
  <w:style w:type="character" w:customStyle="1" w:styleId="BodyTextIndent3Char">
    <w:name w:val="Body Text Indent 3 Char"/>
    <w:basedOn w:val="DefaultParagraphFont"/>
    <w:link w:val="BodyTextIndent3"/>
    <w:rPr>
      <w:sz w:val="16"/>
      <w:szCs w:val="16"/>
    </w:rPr>
  </w:style>
  <w:style w:type="character" w:customStyle="1" w:styleId="Heading5Char">
    <w:name w:val="Heading 5 Char"/>
    <w:basedOn w:val="DefaultParagraphFont"/>
    <w:link w:val="Heading5"/>
    <w:uiPriority w:val="9"/>
    <w:rPr>
      <w:rFonts w:ascii="Calibri" w:hAnsi="Calibri"/>
      <w:b/>
      <w:bCs/>
      <w:i/>
      <w:iCs/>
      <w:sz w:val="26"/>
      <w:szCs w:val="26"/>
      <w:lang w:val="en-GB" w:eastAsia="ja-JP"/>
    </w:rPr>
  </w:style>
  <w:style w:type="character" w:customStyle="1" w:styleId="Heading6Char">
    <w:name w:val="Heading 6 Char"/>
    <w:basedOn w:val="DefaultParagraphFont"/>
    <w:link w:val="Heading6"/>
    <w:uiPriority w:val="9"/>
    <w:rPr>
      <w:rFonts w:ascii="Calibri" w:hAnsi="Calibri"/>
      <w:b/>
      <w:bCs/>
      <w:sz w:val="22"/>
      <w:szCs w:val="22"/>
      <w:lang w:val="en-GB" w:eastAsia="ja-JP"/>
    </w:rPr>
  </w:style>
  <w:style w:type="character" w:customStyle="1" w:styleId="Heading8Char">
    <w:name w:val="Heading 8 Char"/>
    <w:basedOn w:val="DefaultParagraphFont"/>
    <w:link w:val="Heading8"/>
    <w:uiPriority w:val="9"/>
    <w:rPr>
      <w:rFonts w:ascii="Calibri" w:hAnsi="Calibri"/>
      <w:i/>
      <w:iCs/>
      <w:lang w:val="en-GB" w:eastAsia="ja-JP"/>
    </w:rPr>
  </w:style>
  <w:style w:type="paragraph" w:customStyle="1" w:styleId="TableText">
    <w:name w:val="Table Text"/>
    <w:basedOn w:val="Normal"/>
    <w:pPr>
      <w:spacing w:before="80" w:after="80"/>
    </w:pPr>
    <w:rPr>
      <w:sz w:val="20"/>
      <w:szCs w:val="20"/>
      <w:lang w:val="en-GB"/>
    </w:rPr>
  </w:style>
  <w:style w:type="paragraph" w:customStyle="1" w:styleId="Tableheader">
    <w:name w:val="Table header"/>
    <w:basedOn w:val="TableText"/>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7463145">
      <w:bodyDiv w:val="1"/>
      <w:marLeft w:val="0"/>
      <w:marRight w:val="0"/>
      <w:marTop w:val="0"/>
      <w:marBottom w:val="0"/>
      <w:divBdr>
        <w:top w:val="none" w:sz="0" w:space="0" w:color="auto"/>
        <w:left w:val="none" w:sz="0" w:space="0" w:color="auto"/>
        <w:bottom w:val="none" w:sz="0" w:space="0" w:color="auto"/>
        <w:right w:val="none" w:sz="0" w:space="0" w:color="auto"/>
      </w:divBdr>
      <w:divsChild>
        <w:div w:id="1144004916">
          <w:marLeft w:val="0"/>
          <w:marRight w:val="0"/>
          <w:marTop w:val="0"/>
          <w:marBottom w:val="0"/>
          <w:divBdr>
            <w:top w:val="none" w:sz="0" w:space="0" w:color="auto"/>
            <w:left w:val="none" w:sz="0" w:space="0" w:color="auto"/>
            <w:bottom w:val="none" w:sz="0" w:space="0" w:color="auto"/>
            <w:right w:val="none" w:sz="0" w:space="0" w:color="auto"/>
          </w:divBdr>
        </w:div>
      </w:divsChild>
    </w:div>
    <w:div w:id="1193150853">
      <w:bodyDiv w:val="1"/>
      <w:marLeft w:val="0"/>
      <w:marRight w:val="0"/>
      <w:marTop w:val="0"/>
      <w:marBottom w:val="0"/>
      <w:divBdr>
        <w:top w:val="none" w:sz="0" w:space="0" w:color="auto"/>
        <w:left w:val="none" w:sz="0" w:space="0" w:color="auto"/>
        <w:bottom w:val="none" w:sz="0" w:space="0" w:color="auto"/>
        <w:right w:val="none" w:sz="0" w:space="0" w:color="auto"/>
      </w:divBdr>
      <w:divsChild>
        <w:div w:id="17512054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2A1F3B6-EA9E-4C2F-B110-274FDE4141B1}">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24</Pages>
  <Words>3623</Words>
  <Characters>20654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24229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Leanard Janggu Anak Brian</cp:lastModifiedBy>
  <cp:revision>13</cp:revision>
  <cp:lastPrinted>2019-01-24T07:48:00Z</cp:lastPrinted>
  <dcterms:created xsi:type="dcterms:W3CDTF">2023-02-13T08:52:00Z</dcterms:created>
  <dcterms:modified xsi:type="dcterms:W3CDTF">2024-08-04T11:55:00Z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3E824104FAC1450195B4362ABC5868CA_12</vt:lpwstr>
  </property>
</Properties>
</file>